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83061" w14:textId="77777777" w:rsidR="00FA0658" w:rsidRDefault="006D0F54">
      <w:pPr>
        <w:pStyle w:val="Default"/>
        <w:rPr>
          <w:rFonts w:ascii="Times" w:eastAsia="Times" w:hAnsi="Times" w:cs="Times"/>
          <w:sz w:val="28"/>
          <w:szCs w:val="28"/>
        </w:rPr>
      </w:pPr>
      <w:r>
        <w:rPr>
          <w:rFonts w:ascii="Times"/>
          <w:sz w:val="28"/>
          <w:szCs w:val="28"/>
        </w:rPr>
        <w:t>Relative Prosperity</w:t>
      </w:r>
    </w:p>
    <w:p w14:paraId="3B94D3FA" w14:textId="77777777" w:rsidR="00FA0658" w:rsidRDefault="00FA0658">
      <w:pPr>
        <w:pStyle w:val="Body"/>
        <w:rPr>
          <w:rFonts w:ascii="Times" w:eastAsia="Times" w:hAnsi="Times" w:cs="Times"/>
          <w:sz w:val="28"/>
          <w:szCs w:val="28"/>
        </w:rPr>
      </w:pPr>
    </w:p>
    <w:p w14:paraId="5794F662" w14:textId="77777777" w:rsidR="00FA0658" w:rsidRDefault="006D0F54">
      <w:pPr>
        <w:pStyle w:val="Body"/>
        <w:rPr>
          <w:rFonts w:ascii="Times" w:eastAsia="Times" w:hAnsi="Times" w:cs="Times"/>
          <w:sz w:val="28"/>
          <w:szCs w:val="28"/>
        </w:rPr>
      </w:pPr>
      <w:r>
        <w:rPr>
          <w:rFonts w:ascii="Times"/>
          <w:sz w:val="28"/>
          <w:szCs w:val="28"/>
          <w:lang w:val="en-US"/>
        </w:rPr>
        <w:t>You might have read that the U.S. investment markets are jittery on the news that Japan has experienced two consecutive quarters</w:t>
      </w:r>
      <w:r>
        <w:rPr>
          <w:rFonts w:ascii="Times"/>
          <w:sz w:val="28"/>
          <w:szCs w:val="28"/>
          <w:lang w:val="en-US"/>
        </w:rPr>
        <w:t xml:space="preserve"> of economic decline</w:t>
      </w:r>
      <w:r>
        <w:rPr>
          <w:rFonts w:hAnsi="Times"/>
          <w:sz w:val="28"/>
          <w:szCs w:val="28"/>
          <w:lang w:val="en-US"/>
        </w:rPr>
        <w:t>—</w:t>
      </w:r>
      <w:r>
        <w:rPr>
          <w:rFonts w:ascii="Times"/>
          <w:sz w:val="28"/>
          <w:szCs w:val="28"/>
          <w:lang w:val="en-US"/>
        </w:rPr>
        <w:t xml:space="preserve">the official definition of a recession.  But if you turn the news around, it offers us </w:t>
      </w:r>
      <w:r>
        <w:rPr>
          <w:rFonts w:ascii="Times"/>
          <w:sz w:val="28"/>
          <w:szCs w:val="28"/>
          <w:lang w:val="en-US"/>
        </w:rPr>
        <w:t>a reminder that, however much we complain about slow-growth recovery from 2008, Americans are actually part of one of the most robust economies in the world.</w:t>
      </w:r>
    </w:p>
    <w:p w14:paraId="08BD0245" w14:textId="77777777" w:rsidR="00FA0658" w:rsidRDefault="00FA0658">
      <w:pPr>
        <w:pStyle w:val="Body"/>
        <w:rPr>
          <w:rFonts w:ascii="Times" w:eastAsia="Times" w:hAnsi="Times" w:cs="Times"/>
          <w:sz w:val="28"/>
          <w:szCs w:val="28"/>
        </w:rPr>
      </w:pPr>
    </w:p>
    <w:p w14:paraId="560CBD6C" w14:textId="77777777" w:rsidR="00FA0658" w:rsidRDefault="006D0F54">
      <w:pPr>
        <w:pStyle w:val="Body"/>
        <w:rPr>
          <w:rFonts w:ascii="Times" w:eastAsia="Times" w:hAnsi="Times" w:cs="Times"/>
          <w:sz w:val="28"/>
          <w:szCs w:val="28"/>
        </w:rPr>
      </w:pPr>
      <w:r>
        <w:rPr>
          <w:rFonts w:ascii="Times"/>
          <w:sz w:val="28"/>
          <w:szCs w:val="28"/>
          <w:lang w:val="en-US"/>
        </w:rPr>
        <w:t>The statistics tell an interesting story.  The U.S. economy is growing at a rate of about 2.95% f</w:t>
      </w:r>
      <w:r>
        <w:rPr>
          <w:rFonts w:ascii="Times"/>
          <w:sz w:val="28"/>
          <w:szCs w:val="28"/>
          <w:lang w:val="en-US"/>
        </w:rPr>
        <w:t>or the year, which is (as</w:t>
      </w:r>
      <w:bookmarkStart w:id="0" w:name="_GoBack"/>
      <w:bookmarkEnd w:id="0"/>
      <w:r>
        <w:rPr>
          <w:rFonts w:ascii="Times"/>
          <w:sz w:val="28"/>
          <w:szCs w:val="28"/>
          <w:lang w:val="en-US"/>
        </w:rPr>
        <w:t xml:space="preserve"> the complainers correctly point out) slightly below its long-term pace.  But this doesn</w:t>
      </w:r>
      <w:r>
        <w:rPr>
          <w:rFonts w:hAnsi="Times"/>
          <w:sz w:val="28"/>
          <w:szCs w:val="28"/>
          <w:lang w:val="en-US"/>
        </w:rPr>
        <w:t>’</w:t>
      </w:r>
      <w:r>
        <w:rPr>
          <w:rFonts w:ascii="Times"/>
          <w:sz w:val="28"/>
          <w:szCs w:val="28"/>
          <w:lang w:val="en-US"/>
        </w:rPr>
        <w:t>t look so bad compared to the 2.16% average growth average for the G7 nations in aggregate, and our growth numbers are well ahead of the Europ</w:t>
      </w:r>
      <w:r>
        <w:rPr>
          <w:rFonts w:ascii="Times"/>
          <w:sz w:val="28"/>
          <w:szCs w:val="28"/>
          <w:lang w:val="en-US"/>
        </w:rPr>
        <w:t xml:space="preserve">ean Union, whose economies are expanding at an anemic 1.28% rate this year.  </w:t>
      </w:r>
    </w:p>
    <w:p w14:paraId="41CBC674" w14:textId="77777777" w:rsidR="00FA0658" w:rsidRDefault="00FA0658">
      <w:pPr>
        <w:pStyle w:val="Body"/>
        <w:rPr>
          <w:rFonts w:ascii="Times" w:eastAsia="Times" w:hAnsi="Times" w:cs="Times"/>
          <w:sz w:val="28"/>
          <w:szCs w:val="28"/>
        </w:rPr>
      </w:pPr>
    </w:p>
    <w:p w14:paraId="41893166" w14:textId="77777777" w:rsidR="00FA0658" w:rsidRDefault="006D0F54">
      <w:pPr>
        <w:pStyle w:val="Body"/>
        <w:rPr>
          <w:rFonts w:ascii="Times" w:eastAsia="Times" w:hAnsi="Times" w:cs="Times"/>
          <w:sz w:val="28"/>
          <w:szCs w:val="28"/>
        </w:rPr>
      </w:pPr>
      <w:r>
        <w:rPr>
          <w:rFonts w:ascii="Times"/>
          <w:sz w:val="28"/>
          <w:szCs w:val="28"/>
          <w:lang w:val="en-US"/>
        </w:rPr>
        <w:t>Look deeper and our story looks even better.  The current recession is Japan</w:t>
      </w:r>
      <w:r>
        <w:rPr>
          <w:rFonts w:hAnsi="Times"/>
          <w:sz w:val="28"/>
          <w:szCs w:val="28"/>
          <w:lang w:val="en-US"/>
        </w:rPr>
        <w:t>’</w:t>
      </w:r>
      <w:r>
        <w:rPr>
          <w:rFonts w:ascii="Times"/>
          <w:sz w:val="28"/>
          <w:szCs w:val="28"/>
          <w:lang w:val="en-US"/>
        </w:rPr>
        <w:t>s fourth in six years, despite long-term stimulus efforts that make the Fed</w:t>
      </w:r>
      <w:r>
        <w:rPr>
          <w:rFonts w:hAnsi="Times"/>
          <w:sz w:val="28"/>
          <w:szCs w:val="28"/>
          <w:lang w:val="en-US"/>
        </w:rPr>
        <w:t>’</w:t>
      </w:r>
      <w:r>
        <w:rPr>
          <w:rFonts w:ascii="Times"/>
          <w:sz w:val="28"/>
          <w:szCs w:val="28"/>
          <w:lang w:val="en-US"/>
        </w:rPr>
        <w:t>s QE program look like a</w:t>
      </w:r>
      <w:r>
        <w:rPr>
          <w:rFonts w:ascii="Times"/>
          <w:sz w:val="28"/>
          <w:szCs w:val="28"/>
          <w:lang w:val="en-US"/>
        </w:rPr>
        <w:t xml:space="preserve"> purchase at the candy store.  Europe is rumored to be teetering on the edge of recession, which would be its second since the 2008 meltdown.  The published GDP figures coming out of China (which are very unreliable due to heavy government editing) could d</w:t>
      </w:r>
      <w:r>
        <w:rPr>
          <w:rFonts w:ascii="Times"/>
          <w:sz w:val="28"/>
          <w:szCs w:val="28"/>
          <w:lang w:val="en-US"/>
        </w:rPr>
        <w:t xml:space="preserve">rop to about half the long-term rate this year, and Brazil entered recession territory last </w:t>
      </w:r>
      <w:proofErr w:type="gramStart"/>
      <w:r>
        <w:rPr>
          <w:rFonts w:ascii="Times"/>
          <w:sz w:val="28"/>
          <w:szCs w:val="28"/>
          <w:lang w:val="en-US"/>
        </w:rPr>
        <w:t>Summer</w:t>
      </w:r>
      <w:proofErr w:type="gramEnd"/>
      <w:r>
        <w:rPr>
          <w:rFonts w:ascii="Times"/>
          <w:sz w:val="28"/>
          <w:szCs w:val="28"/>
          <w:lang w:val="en-US"/>
        </w:rPr>
        <w:t xml:space="preserve">. </w:t>
      </w:r>
    </w:p>
    <w:p w14:paraId="4738E70D" w14:textId="77777777" w:rsidR="00FA0658" w:rsidRDefault="00FA0658">
      <w:pPr>
        <w:pStyle w:val="Body"/>
        <w:rPr>
          <w:rFonts w:ascii="Times" w:eastAsia="Times" w:hAnsi="Times" w:cs="Times"/>
          <w:sz w:val="28"/>
          <w:szCs w:val="28"/>
        </w:rPr>
      </w:pPr>
    </w:p>
    <w:p w14:paraId="6D04C51F" w14:textId="77777777" w:rsidR="00FA0658" w:rsidRDefault="006D0F54">
      <w:pPr>
        <w:pStyle w:val="Body"/>
        <w:rPr>
          <w:rFonts w:ascii="Times" w:eastAsia="Times" w:hAnsi="Times" w:cs="Times"/>
          <w:sz w:val="28"/>
          <w:szCs w:val="28"/>
        </w:rPr>
      </w:pPr>
      <w:proofErr w:type="gramStart"/>
      <w:r>
        <w:rPr>
          <w:rFonts w:ascii="Times"/>
          <w:sz w:val="28"/>
          <w:szCs w:val="28"/>
          <w:lang w:val="en-US"/>
        </w:rPr>
        <w:t>But what about the 5.8% unemployment rate?</w:t>
      </w:r>
      <w:proofErr w:type="gramEnd"/>
      <w:r>
        <w:rPr>
          <w:rFonts w:ascii="Times"/>
          <w:sz w:val="28"/>
          <w:szCs w:val="28"/>
          <w:lang w:val="en-US"/>
        </w:rPr>
        <w:t xml:space="preserve">  That</w:t>
      </w:r>
      <w:r>
        <w:rPr>
          <w:rFonts w:hAnsi="Times"/>
          <w:sz w:val="28"/>
          <w:szCs w:val="28"/>
          <w:lang w:val="en-US"/>
        </w:rPr>
        <w:t>’</w:t>
      </w:r>
      <w:r>
        <w:rPr>
          <w:rFonts w:ascii="Times"/>
          <w:sz w:val="28"/>
          <w:szCs w:val="28"/>
          <w:lang w:val="en-US"/>
        </w:rPr>
        <w:t>s better than the 10% rate at the end of 2008, but it</w:t>
      </w:r>
      <w:r>
        <w:rPr>
          <w:rFonts w:hAnsi="Times"/>
          <w:sz w:val="28"/>
          <w:szCs w:val="28"/>
          <w:lang w:val="en-US"/>
        </w:rPr>
        <w:t>’</w:t>
      </w:r>
      <w:r>
        <w:rPr>
          <w:rFonts w:ascii="Times"/>
          <w:sz w:val="28"/>
          <w:szCs w:val="28"/>
          <w:lang w:val="en-US"/>
        </w:rPr>
        <w:t>s not good</w:t>
      </w:r>
      <w:r>
        <w:rPr>
          <w:rFonts w:hAnsi="Times"/>
          <w:sz w:val="28"/>
          <w:szCs w:val="28"/>
          <w:lang w:val="en-US"/>
        </w:rPr>
        <w:t>—</w:t>
      </w:r>
      <w:r>
        <w:rPr>
          <w:rFonts w:ascii="Times"/>
          <w:sz w:val="28"/>
          <w:szCs w:val="28"/>
          <w:lang w:val="en-US"/>
        </w:rPr>
        <w:t>right?  Compared with the rest of the wo</w:t>
      </w:r>
      <w:r>
        <w:rPr>
          <w:rFonts w:ascii="Times"/>
          <w:sz w:val="28"/>
          <w:szCs w:val="28"/>
          <w:lang w:val="en-US"/>
        </w:rPr>
        <w:t>rld, America</w:t>
      </w:r>
      <w:r>
        <w:rPr>
          <w:rFonts w:hAnsi="Times"/>
          <w:sz w:val="28"/>
          <w:szCs w:val="28"/>
          <w:lang w:val="en-US"/>
        </w:rPr>
        <w:t>’</w:t>
      </w:r>
      <w:r>
        <w:rPr>
          <w:rFonts w:ascii="Times"/>
          <w:sz w:val="28"/>
          <w:szCs w:val="28"/>
          <w:lang w:val="en-US"/>
        </w:rPr>
        <w:t>s jobs picture looks downright rosy.  The list, below, shows that only 13 countries have lower jobless rates than the American economy, and some of those (Malaysia, Russia, Saudi Arabia) may be giving out numbers that their leaders want to hea</w:t>
      </w:r>
      <w:r>
        <w:rPr>
          <w:rFonts w:ascii="Times"/>
          <w:sz w:val="28"/>
          <w:szCs w:val="28"/>
          <w:lang w:val="en-US"/>
        </w:rPr>
        <w:t>r.  Yes, it would be nice if the long, sustained GDP growth we</w:t>
      </w:r>
      <w:r>
        <w:rPr>
          <w:rFonts w:hAnsi="Times"/>
          <w:sz w:val="28"/>
          <w:szCs w:val="28"/>
          <w:lang w:val="en-US"/>
        </w:rPr>
        <w:t>’</w:t>
      </w:r>
      <w:r>
        <w:rPr>
          <w:rFonts w:ascii="Times"/>
          <w:sz w:val="28"/>
          <w:szCs w:val="28"/>
          <w:lang w:val="en-US"/>
        </w:rPr>
        <w:t>ve enjoyed these last six years were faster, and we all hope that the unemployment rate continues dropping.  But compared with just about everywhere else, life in the U.S.</w:t>
      </w:r>
      <w:r>
        <w:rPr>
          <w:rFonts w:hAnsi="Times"/>
          <w:sz w:val="28"/>
          <w:szCs w:val="28"/>
          <w:lang w:val="en-US"/>
        </w:rPr>
        <w:t>—</w:t>
      </w:r>
      <w:r>
        <w:rPr>
          <w:rFonts w:ascii="Times"/>
          <w:sz w:val="28"/>
          <w:szCs w:val="28"/>
          <w:lang w:val="en-US"/>
        </w:rPr>
        <w:t>on the economic front</w:t>
      </w:r>
      <w:r>
        <w:rPr>
          <w:rFonts w:ascii="Times"/>
          <w:sz w:val="28"/>
          <w:szCs w:val="28"/>
          <w:lang w:val="en-US"/>
        </w:rPr>
        <w:t>, at least</w:t>
      </w:r>
      <w:r>
        <w:rPr>
          <w:rFonts w:hAnsi="Times"/>
          <w:sz w:val="28"/>
          <w:szCs w:val="28"/>
          <w:lang w:val="en-US"/>
        </w:rPr>
        <w:t>—</w:t>
      </w:r>
      <w:r>
        <w:rPr>
          <w:rFonts w:ascii="Times"/>
          <w:sz w:val="28"/>
          <w:szCs w:val="28"/>
          <w:lang w:val="en-US"/>
        </w:rPr>
        <w:t>is pretty good</w:t>
      </w:r>
    </w:p>
    <w:p w14:paraId="6B0B2993" w14:textId="77777777" w:rsidR="00FA0658" w:rsidRDefault="00FA0658">
      <w:pPr>
        <w:pStyle w:val="Body"/>
        <w:rPr>
          <w:rFonts w:ascii="Times" w:eastAsia="Times" w:hAnsi="Times" w:cs="Times"/>
          <w:sz w:val="28"/>
          <w:szCs w:val="28"/>
        </w:rPr>
      </w:pPr>
    </w:p>
    <w:p w14:paraId="2646DB39" w14:textId="77777777" w:rsidR="00FA0658" w:rsidRDefault="006D0F54">
      <w:pPr>
        <w:pStyle w:val="Body"/>
        <w:rPr>
          <w:rFonts w:ascii="Times" w:eastAsia="Times" w:hAnsi="Times" w:cs="Times"/>
          <w:b/>
          <w:bCs/>
          <w:sz w:val="28"/>
          <w:szCs w:val="28"/>
        </w:rPr>
      </w:pPr>
      <w:r>
        <w:rPr>
          <w:rFonts w:ascii="Times"/>
          <w:b/>
          <w:bCs/>
          <w:sz w:val="28"/>
          <w:szCs w:val="28"/>
          <w:lang w:val="en-US"/>
        </w:rPr>
        <w:t>Global unemployment rates</w:t>
      </w:r>
    </w:p>
    <w:p w14:paraId="0754E610" w14:textId="77777777" w:rsidR="00FA0658" w:rsidRDefault="00FA0658">
      <w:pPr>
        <w:pStyle w:val="Body"/>
        <w:rPr>
          <w:rFonts w:ascii="Times" w:eastAsia="Times" w:hAnsi="Times" w:cs="Times"/>
          <w:sz w:val="28"/>
          <w:szCs w:val="28"/>
        </w:rPr>
      </w:pPr>
    </w:p>
    <w:p w14:paraId="5F0AAACF" w14:textId="77777777" w:rsidR="00FA0658" w:rsidRDefault="006D0F54">
      <w:pPr>
        <w:pStyle w:val="Body"/>
        <w:rPr>
          <w:rFonts w:ascii="Times" w:eastAsia="Times" w:hAnsi="Times" w:cs="Times"/>
          <w:sz w:val="28"/>
          <w:szCs w:val="28"/>
        </w:rPr>
      </w:pPr>
      <w:r>
        <w:rPr>
          <w:rFonts w:ascii="Times"/>
          <w:sz w:val="28"/>
          <w:szCs w:val="28"/>
          <w:lang w:val="en-US"/>
        </w:rPr>
        <w:t>Malaysia (2.7%)</w:t>
      </w:r>
    </w:p>
    <w:p w14:paraId="3747AD7A" w14:textId="77777777" w:rsidR="00FA0658" w:rsidRDefault="006D0F54">
      <w:pPr>
        <w:pStyle w:val="Body"/>
        <w:rPr>
          <w:rFonts w:ascii="Times" w:eastAsia="Times" w:hAnsi="Times" w:cs="Times"/>
          <w:sz w:val="28"/>
          <w:szCs w:val="28"/>
        </w:rPr>
      </w:pPr>
      <w:r>
        <w:rPr>
          <w:rFonts w:ascii="Times"/>
          <w:sz w:val="28"/>
          <w:szCs w:val="28"/>
          <w:lang w:val="en-US"/>
        </w:rPr>
        <w:t>Switzerland (3.1%)</w:t>
      </w:r>
    </w:p>
    <w:p w14:paraId="53D6F8D6" w14:textId="77777777" w:rsidR="00FA0658" w:rsidRDefault="006D0F54">
      <w:pPr>
        <w:pStyle w:val="Body"/>
        <w:rPr>
          <w:rFonts w:ascii="Times" w:eastAsia="Times" w:hAnsi="Times" w:cs="Times"/>
          <w:sz w:val="28"/>
          <w:szCs w:val="28"/>
        </w:rPr>
      </w:pPr>
      <w:r>
        <w:rPr>
          <w:rFonts w:ascii="Times"/>
          <w:sz w:val="28"/>
          <w:szCs w:val="28"/>
          <w:lang w:val="en-US"/>
        </w:rPr>
        <w:t>South Korea (3.5%)</w:t>
      </w:r>
    </w:p>
    <w:p w14:paraId="79150993" w14:textId="77777777" w:rsidR="00FA0658" w:rsidRDefault="006D0F54">
      <w:pPr>
        <w:pStyle w:val="Body"/>
        <w:rPr>
          <w:rFonts w:ascii="Times" w:eastAsia="Times" w:hAnsi="Times" w:cs="Times"/>
          <w:sz w:val="28"/>
          <w:szCs w:val="28"/>
        </w:rPr>
      </w:pPr>
      <w:r>
        <w:rPr>
          <w:rFonts w:ascii="Times"/>
          <w:sz w:val="28"/>
          <w:szCs w:val="28"/>
          <w:lang w:val="en-US"/>
        </w:rPr>
        <w:t>Japan (3.6%)</w:t>
      </w:r>
    </w:p>
    <w:p w14:paraId="371D3275" w14:textId="77777777" w:rsidR="00FA0658" w:rsidRDefault="006D0F54">
      <w:pPr>
        <w:pStyle w:val="Body"/>
        <w:rPr>
          <w:rFonts w:ascii="Times" w:eastAsia="Times" w:hAnsi="Times" w:cs="Times"/>
          <w:sz w:val="28"/>
          <w:szCs w:val="28"/>
        </w:rPr>
      </w:pPr>
      <w:r>
        <w:rPr>
          <w:rFonts w:ascii="Times"/>
          <w:sz w:val="28"/>
          <w:szCs w:val="28"/>
          <w:lang w:val="en-US"/>
        </w:rPr>
        <w:t>Norway (3.7%)</w:t>
      </w:r>
    </w:p>
    <w:p w14:paraId="76257543" w14:textId="77777777" w:rsidR="00FA0658" w:rsidRDefault="006D0F54">
      <w:pPr>
        <w:pStyle w:val="Body"/>
        <w:rPr>
          <w:rFonts w:ascii="Times" w:eastAsia="Times" w:hAnsi="Times" w:cs="Times"/>
          <w:sz w:val="28"/>
          <w:szCs w:val="28"/>
        </w:rPr>
      </w:pPr>
      <w:r>
        <w:rPr>
          <w:rFonts w:ascii="Times"/>
          <w:sz w:val="28"/>
          <w:szCs w:val="28"/>
          <w:lang w:val="en-US"/>
        </w:rPr>
        <w:lastRenderedPageBreak/>
        <w:t>Taiwan (3.9%)</w:t>
      </w:r>
    </w:p>
    <w:p w14:paraId="1610857A" w14:textId="77777777" w:rsidR="00FA0658" w:rsidRDefault="006D0F54">
      <w:pPr>
        <w:pStyle w:val="Body"/>
        <w:rPr>
          <w:rFonts w:ascii="Times" w:eastAsia="Times" w:hAnsi="Times" w:cs="Times"/>
          <w:sz w:val="28"/>
          <w:szCs w:val="28"/>
        </w:rPr>
      </w:pPr>
      <w:r>
        <w:rPr>
          <w:rFonts w:ascii="Times"/>
          <w:sz w:val="28"/>
          <w:szCs w:val="28"/>
          <w:lang w:val="en-US"/>
        </w:rPr>
        <w:t>Denmark (4.0%)</w:t>
      </w:r>
    </w:p>
    <w:p w14:paraId="12DD4FCC" w14:textId="77777777" w:rsidR="00FA0658" w:rsidRDefault="006D0F54">
      <w:pPr>
        <w:pStyle w:val="Body"/>
        <w:rPr>
          <w:rFonts w:ascii="Times" w:eastAsia="Times" w:hAnsi="Times" w:cs="Times"/>
          <w:sz w:val="28"/>
          <w:szCs w:val="28"/>
        </w:rPr>
      </w:pPr>
      <w:r>
        <w:rPr>
          <w:rFonts w:ascii="Times"/>
          <w:sz w:val="28"/>
          <w:szCs w:val="28"/>
          <w:lang w:val="en-US"/>
        </w:rPr>
        <w:t>Brazil (4.9%)</w:t>
      </w:r>
    </w:p>
    <w:p w14:paraId="4F4AFA9C" w14:textId="77777777" w:rsidR="00FA0658" w:rsidRDefault="006D0F54">
      <w:pPr>
        <w:pStyle w:val="Body"/>
        <w:rPr>
          <w:rFonts w:ascii="Times" w:eastAsia="Times" w:hAnsi="Times" w:cs="Times"/>
          <w:sz w:val="28"/>
          <w:szCs w:val="28"/>
        </w:rPr>
      </w:pPr>
      <w:r>
        <w:rPr>
          <w:rFonts w:ascii="Times"/>
          <w:sz w:val="28"/>
          <w:szCs w:val="28"/>
          <w:lang w:val="en-US"/>
        </w:rPr>
        <w:t>Russia (4.9%)</w:t>
      </w:r>
    </w:p>
    <w:p w14:paraId="0A7D00AD" w14:textId="77777777" w:rsidR="00FA0658" w:rsidRDefault="006D0F54">
      <w:pPr>
        <w:pStyle w:val="Body"/>
        <w:rPr>
          <w:rFonts w:ascii="Times" w:eastAsia="Times" w:hAnsi="Times" w:cs="Times"/>
          <w:sz w:val="28"/>
          <w:szCs w:val="28"/>
        </w:rPr>
      </w:pPr>
      <w:r>
        <w:rPr>
          <w:rFonts w:ascii="Times"/>
          <w:sz w:val="28"/>
          <w:szCs w:val="28"/>
          <w:lang w:val="en-US"/>
        </w:rPr>
        <w:t>Germany (5.0%)</w:t>
      </w:r>
    </w:p>
    <w:p w14:paraId="788FA3B1" w14:textId="77777777" w:rsidR="00FA0658" w:rsidRDefault="006D0F54">
      <w:pPr>
        <w:pStyle w:val="Body"/>
        <w:rPr>
          <w:rFonts w:ascii="Times" w:eastAsia="Times" w:hAnsi="Times" w:cs="Times"/>
          <w:sz w:val="28"/>
          <w:szCs w:val="28"/>
        </w:rPr>
      </w:pPr>
      <w:r>
        <w:rPr>
          <w:rFonts w:ascii="Times"/>
          <w:sz w:val="28"/>
          <w:szCs w:val="28"/>
          <w:lang w:val="en-US"/>
        </w:rPr>
        <w:t>Mexico (5.1%)</w:t>
      </w:r>
    </w:p>
    <w:p w14:paraId="3987BC01" w14:textId="77777777" w:rsidR="00FA0658" w:rsidRDefault="006D0F54">
      <w:pPr>
        <w:pStyle w:val="Body"/>
        <w:rPr>
          <w:rFonts w:ascii="Times" w:eastAsia="Times" w:hAnsi="Times" w:cs="Times"/>
          <w:sz w:val="28"/>
          <w:szCs w:val="28"/>
        </w:rPr>
      </w:pPr>
      <w:r>
        <w:rPr>
          <w:rFonts w:ascii="Times"/>
          <w:sz w:val="28"/>
          <w:szCs w:val="28"/>
          <w:lang w:val="en-US"/>
        </w:rPr>
        <w:t>India (5.2%)</w:t>
      </w:r>
    </w:p>
    <w:p w14:paraId="27445233" w14:textId="77777777" w:rsidR="00FA0658" w:rsidRDefault="006D0F54">
      <w:pPr>
        <w:pStyle w:val="Body"/>
        <w:rPr>
          <w:rFonts w:ascii="Times" w:eastAsia="Times" w:hAnsi="Times" w:cs="Times"/>
          <w:sz w:val="28"/>
          <w:szCs w:val="28"/>
        </w:rPr>
      </w:pPr>
      <w:r>
        <w:rPr>
          <w:rFonts w:ascii="Times"/>
          <w:sz w:val="28"/>
          <w:szCs w:val="28"/>
          <w:lang w:val="en-US"/>
        </w:rPr>
        <w:t>Saudi Arabia (5.5%)</w:t>
      </w:r>
    </w:p>
    <w:p w14:paraId="03122E38" w14:textId="77777777" w:rsidR="00FA0658" w:rsidRDefault="006D0F54">
      <w:pPr>
        <w:pStyle w:val="Body"/>
        <w:rPr>
          <w:rFonts w:ascii="Times" w:eastAsia="Times" w:hAnsi="Times" w:cs="Times"/>
          <w:sz w:val="28"/>
          <w:szCs w:val="28"/>
        </w:rPr>
      </w:pPr>
      <w:r>
        <w:rPr>
          <w:rFonts w:ascii="Times"/>
          <w:sz w:val="28"/>
          <w:szCs w:val="28"/>
          <w:lang w:val="en-US"/>
        </w:rPr>
        <w:t>UN</w:t>
      </w:r>
      <w:r>
        <w:rPr>
          <w:rFonts w:ascii="Times"/>
          <w:sz w:val="28"/>
          <w:szCs w:val="28"/>
          <w:lang w:val="en-US"/>
        </w:rPr>
        <w:t>ITED STATES (5.8%)</w:t>
      </w:r>
    </w:p>
    <w:p w14:paraId="6B83DCF4" w14:textId="77777777" w:rsidR="00FA0658" w:rsidRDefault="006D0F54">
      <w:pPr>
        <w:pStyle w:val="Body"/>
        <w:rPr>
          <w:rFonts w:ascii="Times" w:eastAsia="Times" w:hAnsi="Times" w:cs="Times"/>
          <w:sz w:val="28"/>
          <w:szCs w:val="28"/>
        </w:rPr>
      </w:pPr>
      <w:r>
        <w:rPr>
          <w:rFonts w:ascii="Times"/>
          <w:sz w:val="28"/>
          <w:szCs w:val="28"/>
          <w:lang w:val="en-US"/>
        </w:rPr>
        <w:t>Indonesia (5.9%)</w:t>
      </w:r>
    </w:p>
    <w:p w14:paraId="3CC068D7" w14:textId="77777777" w:rsidR="00FA0658" w:rsidRDefault="006D0F54">
      <w:pPr>
        <w:pStyle w:val="Body"/>
        <w:rPr>
          <w:rFonts w:ascii="Times" w:eastAsia="Times" w:hAnsi="Times" w:cs="Times"/>
          <w:sz w:val="28"/>
          <w:szCs w:val="28"/>
        </w:rPr>
      </w:pPr>
      <w:r>
        <w:rPr>
          <w:rFonts w:ascii="Times"/>
          <w:sz w:val="28"/>
          <w:szCs w:val="28"/>
          <w:lang w:val="en-US"/>
        </w:rPr>
        <w:t>Pakistan (6.0%)</w:t>
      </w:r>
    </w:p>
    <w:p w14:paraId="3C82D5C0" w14:textId="77777777" w:rsidR="00FA0658" w:rsidRDefault="006D0F54">
      <w:pPr>
        <w:pStyle w:val="Body"/>
        <w:rPr>
          <w:rFonts w:ascii="Times" w:eastAsia="Times" w:hAnsi="Times" w:cs="Times"/>
          <w:sz w:val="28"/>
          <w:szCs w:val="28"/>
        </w:rPr>
      </w:pPr>
      <w:r>
        <w:rPr>
          <w:rFonts w:ascii="Times"/>
          <w:sz w:val="28"/>
          <w:szCs w:val="28"/>
          <w:lang w:val="en-US"/>
        </w:rPr>
        <w:t>United Kingdom (6.0%)</w:t>
      </w:r>
    </w:p>
    <w:p w14:paraId="024EF1D5" w14:textId="77777777" w:rsidR="00FA0658" w:rsidRDefault="006D0F54">
      <w:pPr>
        <w:pStyle w:val="Body"/>
        <w:rPr>
          <w:rFonts w:ascii="Times" w:eastAsia="Times" w:hAnsi="Times" w:cs="Times"/>
          <w:sz w:val="28"/>
          <w:szCs w:val="28"/>
        </w:rPr>
      </w:pPr>
      <w:r>
        <w:rPr>
          <w:rFonts w:ascii="Times"/>
          <w:sz w:val="28"/>
          <w:szCs w:val="28"/>
          <w:lang w:val="en-US"/>
        </w:rPr>
        <w:t>Australia (6.2%)</w:t>
      </w:r>
    </w:p>
    <w:p w14:paraId="29A02C02" w14:textId="77777777" w:rsidR="00FA0658" w:rsidRDefault="006D0F54">
      <w:pPr>
        <w:pStyle w:val="Body"/>
        <w:rPr>
          <w:rFonts w:ascii="Times" w:eastAsia="Times" w:hAnsi="Times" w:cs="Times"/>
          <w:sz w:val="28"/>
          <w:szCs w:val="28"/>
        </w:rPr>
      </w:pPr>
      <w:r>
        <w:rPr>
          <w:rFonts w:ascii="Times"/>
          <w:sz w:val="28"/>
          <w:szCs w:val="28"/>
          <w:lang w:val="en-US"/>
        </w:rPr>
        <w:t>Israel (6.5%)</w:t>
      </w:r>
    </w:p>
    <w:p w14:paraId="00C501FA" w14:textId="77777777" w:rsidR="00FA0658" w:rsidRDefault="006D0F54">
      <w:pPr>
        <w:pStyle w:val="Body"/>
        <w:rPr>
          <w:rFonts w:ascii="Times" w:eastAsia="Times" w:hAnsi="Times" w:cs="Times"/>
          <w:sz w:val="28"/>
          <w:szCs w:val="28"/>
        </w:rPr>
      </w:pPr>
      <w:r>
        <w:rPr>
          <w:rFonts w:ascii="Times"/>
          <w:sz w:val="28"/>
          <w:szCs w:val="28"/>
          <w:lang w:val="en-US"/>
        </w:rPr>
        <w:t>Canada (6.5%)</w:t>
      </w:r>
    </w:p>
    <w:p w14:paraId="20E9959C" w14:textId="77777777" w:rsidR="00FA0658" w:rsidRDefault="006D0F54">
      <w:pPr>
        <w:pStyle w:val="Body"/>
        <w:rPr>
          <w:rFonts w:ascii="Times" w:eastAsia="Times" w:hAnsi="Times" w:cs="Times"/>
          <w:sz w:val="28"/>
          <w:szCs w:val="28"/>
        </w:rPr>
      </w:pPr>
      <w:r>
        <w:rPr>
          <w:rFonts w:ascii="Times"/>
          <w:sz w:val="28"/>
          <w:szCs w:val="28"/>
          <w:lang w:val="en-US"/>
        </w:rPr>
        <w:t>Chile (6.6%)</w:t>
      </w:r>
    </w:p>
    <w:p w14:paraId="3C1D4795" w14:textId="77777777" w:rsidR="00FA0658" w:rsidRDefault="006D0F54">
      <w:pPr>
        <w:pStyle w:val="Body"/>
        <w:rPr>
          <w:rFonts w:ascii="Times" w:eastAsia="Times" w:hAnsi="Times" w:cs="Times"/>
          <w:sz w:val="28"/>
          <w:szCs w:val="28"/>
        </w:rPr>
      </w:pPr>
      <w:proofErr w:type="spellStart"/>
      <w:r>
        <w:rPr>
          <w:rFonts w:ascii="Times"/>
          <w:sz w:val="28"/>
          <w:szCs w:val="28"/>
          <w:lang w:val="en-US"/>
        </w:rPr>
        <w:t>Phillippines</w:t>
      </w:r>
      <w:proofErr w:type="spellEnd"/>
      <w:r>
        <w:rPr>
          <w:rFonts w:ascii="Times"/>
          <w:sz w:val="28"/>
          <w:szCs w:val="28"/>
          <w:lang w:val="en-US"/>
        </w:rPr>
        <w:t xml:space="preserve"> (6.7%)</w:t>
      </w:r>
    </w:p>
    <w:p w14:paraId="4A4FF02A" w14:textId="77777777" w:rsidR="00FA0658" w:rsidRDefault="006D0F54">
      <w:pPr>
        <w:pStyle w:val="Body"/>
        <w:rPr>
          <w:rFonts w:ascii="Times" w:eastAsia="Times" w:hAnsi="Times" w:cs="Times"/>
          <w:sz w:val="28"/>
          <w:szCs w:val="28"/>
        </w:rPr>
      </w:pPr>
      <w:r>
        <w:rPr>
          <w:rFonts w:ascii="Times"/>
          <w:sz w:val="28"/>
          <w:szCs w:val="28"/>
          <w:lang w:val="en-US"/>
        </w:rPr>
        <w:t>Venezuela (7.0%)</w:t>
      </w:r>
    </w:p>
    <w:p w14:paraId="77BD52EC" w14:textId="77777777" w:rsidR="00FA0658" w:rsidRDefault="006D0F54">
      <w:pPr>
        <w:pStyle w:val="Body"/>
        <w:rPr>
          <w:rFonts w:ascii="Times" w:eastAsia="Times" w:hAnsi="Times" w:cs="Times"/>
          <w:sz w:val="28"/>
          <w:szCs w:val="28"/>
        </w:rPr>
      </w:pPr>
      <w:r>
        <w:rPr>
          <w:rFonts w:ascii="Times"/>
          <w:sz w:val="28"/>
          <w:szCs w:val="28"/>
          <w:lang w:val="en-US"/>
        </w:rPr>
        <w:t>Czech Republic (7.1%)</w:t>
      </w:r>
    </w:p>
    <w:p w14:paraId="35231581" w14:textId="77777777" w:rsidR="00FA0658" w:rsidRDefault="006D0F54">
      <w:pPr>
        <w:pStyle w:val="Body"/>
        <w:rPr>
          <w:rFonts w:ascii="Times" w:eastAsia="Times" w:hAnsi="Times" w:cs="Times"/>
          <w:sz w:val="28"/>
          <w:szCs w:val="28"/>
        </w:rPr>
      </w:pPr>
      <w:r>
        <w:rPr>
          <w:rFonts w:ascii="Times"/>
          <w:sz w:val="28"/>
          <w:szCs w:val="28"/>
          <w:lang w:val="en-US"/>
        </w:rPr>
        <w:t>Argentina (7.5%)</w:t>
      </w:r>
    </w:p>
    <w:p w14:paraId="1DFCD3C0" w14:textId="77777777" w:rsidR="00FA0658" w:rsidRDefault="006D0F54">
      <w:pPr>
        <w:pStyle w:val="Body"/>
        <w:rPr>
          <w:rFonts w:ascii="Times" w:eastAsia="Times" w:hAnsi="Times" w:cs="Times"/>
          <w:sz w:val="28"/>
          <w:szCs w:val="28"/>
        </w:rPr>
      </w:pPr>
      <w:r>
        <w:rPr>
          <w:rFonts w:ascii="Times"/>
          <w:sz w:val="28"/>
          <w:szCs w:val="28"/>
          <w:lang w:val="en-US"/>
        </w:rPr>
        <w:t>Sweden (7.5%)</w:t>
      </w:r>
    </w:p>
    <w:p w14:paraId="07543715" w14:textId="77777777" w:rsidR="00FA0658" w:rsidRDefault="006D0F54">
      <w:pPr>
        <w:pStyle w:val="Body"/>
        <w:rPr>
          <w:rFonts w:ascii="Times" w:eastAsia="Times" w:hAnsi="Times" w:cs="Times"/>
          <w:sz w:val="28"/>
          <w:szCs w:val="28"/>
        </w:rPr>
      </w:pPr>
      <w:r>
        <w:rPr>
          <w:rFonts w:ascii="Times"/>
          <w:sz w:val="28"/>
          <w:szCs w:val="28"/>
          <w:lang w:val="en-US"/>
        </w:rPr>
        <w:t>Netherlands (8.0%)</w:t>
      </w:r>
    </w:p>
    <w:p w14:paraId="44D1DB4C" w14:textId="77777777" w:rsidR="00FA0658" w:rsidRDefault="006D0F54">
      <w:pPr>
        <w:pStyle w:val="Body"/>
        <w:rPr>
          <w:rFonts w:ascii="Times" w:eastAsia="Times" w:hAnsi="Times" w:cs="Times"/>
          <w:sz w:val="28"/>
          <w:szCs w:val="28"/>
        </w:rPr>
      </w:pPr>
      <w:r>
        <w:rPr>
          <w:rFonts w:ascii="Times"/>
          <w:sz w:val="28"/>
          <w:szCs w:val="28"/>
          <w:lang w:val="en-US"/>
        </w:rPr>
        <w:t>Austria (8.1%)</w:t>
      </w:r>
    </w:p>
    <w:p w14:paraId="41D6D511" w14:textId="77777777" w:rsidR="00FA0658" w:rsidRDefault="006D0F54">
      <w:pPr>
        <w:pStyle w:val="Body"/>
        <w:rPr>
          <w:rFonts w:ascii="Times" w:eastAsia="Times" w:hAnsi="Times" w:cs="Times"/>
          <w:sz w:val="28"/>
          <w:szCs w:val="28"/>
        </w:rPr>
      </w:pPr>
      <w:r>
        <w:rPr>
          <w:rFonts w:ascii="Times"/>
          <w:sz w:val="28"/>
          <w:szCs w:val="28"/>
          <w:lang w:val="en-US"/>
        </w:rPr>
        <w:t>Colombia (8.4%)</w:t>
      </w:r>
    </w:p>
    <w:p w14:paraId="69B8BA93" w14:textId="77777777" w:rsidR="00FA0658" w:rsidRDefault="006D0F54">
      <w:pPr>
        <w:pStyle w:val="Body"/>
        <w:rPr>
          <w:rFonts w:ascii="Times" w:eastAsia="Times" w:hAnsi="Times" w:cs="Times"/>
          <w:sz w:val="28"/>
          <w:szCs w:val="28"/>
        </w:rPr>
      </w:pPr>
      <w:r>
        <w:rPr>
          <w:rFonts w:ascii="Times"/>
          <w:sz w:val="28"/>
          <w:szCs w:val="28"/>
          <w:lang w:val="en-US"/>
        </w:rPr>
        <w:t>Finland (8.5%)</w:t>
      </w:r>
    </w:p>
    <w:p w14:paraId="6EDA8B97" w14:textId="77777777" w:rsidR="00FA0658" w:rsidRDefault="006D0F54">
      <w:pPr>
        <w:pStyle w:val="Body"/>
        <w:rPr>
          <w:rFonts w:ascii="Times" w:eastAsia="Times" w:hAnsi="Times" w:cs="Times"/>
          <w:sz w:val="28"/>
          <w:szCs w:val="28"/>
        </w:rPr>
      </w:pPr>
      <w:r>
        <w:rPr>
          <w:rFonts w:ascii="Times"/>
          <w:sz w:val="28"/>
          <w:szCs w:val="28"/>
          <w:lang w:val="en-US"/>
        </w:rPr>
        <w:t>Belgium (8.5%)</w:t>
      </w:r>
    </w:p>
    <w:p w14:paraId="512A192A" w14:textId="77777777" w:rsidR="00FA0658" w:rsidRDefault="006D0F54">
      <w:pPr>
        <w:pStyle w:val="Body"/>
        <w:rPr>
          <w:rFonts w:ascii="Times" w:eastAsia="Times" w:hAnsi="Times" w:cs="Times"/>
          <w:sz w:val="28"/>
          <w:szCs w:val="28"/>
        </w:rPr>
      </w:pPr>
      <w:r>
        <w:rPr>
          <w:rFonts w:ascii="Times"/>
          <w:sz w:val="28"/>
          <w:szCs w:val="28"/>
          <w:lang w:val="en-US"/>
        </w:rPr>
        <w:t>Iran (9.5%)</w:t>
      </w:r>
    </w:p>
    <w:p w14:paraId="57143D18" w14:textId="77777777" w:rsidR="00FA0658" w:rsidRDefault="006D0F54">
      <w:pPr>
        <w:pStyle w:val="Body"/>
        <w:rPr>
          <w:rFonts w:ascii="Times" w:eastAsia="Times" w:hAnsi="Times" w:cs="Times"/>
          <w:sz w:val="28"/>
          <w:szCs w:val="28"/>
        </w:rPr>
      </w:pPr>
      <w:r>
        <w:rPr>
          <w:rFonts w:ascii="Times"/>
          <w:sz w:val="28"/>
          <w:szCs w:val="28"/>
          <w:lang w:val="en-US"/>
        </w:rPr>
        <w:t>Turkey (10.1%)</w:t>
      </w:r>
    </w:p>
    <w:p w14:paraId="3E789D95" w14:textId="77777777" w:rsidR="00FA0658" w:rsidRDefault="006D0F54">
      <w:pPr>
        <w:pStyle w:val="Body"/>
        <w:rPr>
          <w:rFonts w:ascii="Times" w:eastAsia="Times" w:hAnsi="Times" w:cs="Times"/>
          <w:sz w:val="28"/>
          <w:szCs w:val="28"/>
        </w:rPr>
      </w:pPr>
      <w:r>
        <w:rPr>
          <w:rFonts w:ascii="Times"/>
          <w:sz w:val="28"/>
          <w:szCs w:val="28"/>
          <w:lang w:val="en-US"/>
        </w:rPr>
        <w:t>France (10.2%)</w:t>
      </w:r>
    </w:p>
    <w:p w14:paraId="34422B21" w14:textId="77777777" w:rsidR="00FA0658" w:rsidRDefault="006D0F54">
      <w:pPr>
        <w:pStyle w:val="Body"/>
        <w:rPr>
          <w:rFonts w:ascii="Times" w:eastAsia="Times" w:hAnsi="Times" w:cs="Times"/>
          <w:sz w:val="28"/>
          <w:szCs w:val="28"/>
        </w:rPr>
      </w:pPr>
      <w:r>
        <w:rPr>
          <w:rFonts w:ascii="Times"/>
          <w:sz w:val="28"/>
          <w:szCs w:val="28"/>
          <w:lang w:val="en-US"/>
        </w:rPr>
        <w:t>Ireland (11.0%)</w:t>
      </w:r>
    </w:p>
    <w:p w14:paraId="697D6E32" w14:textId="77777777" w:rsidR="00FA0658" w:rsidRDefault="006D0F54">
      <w:pPr>
        <w:pStyle w:val="Body"/>
        <w:rPr>
          <w:rFonts w:ascii="Times" w:eastAsia="Times" w:hAnsi="Times" w:cs="Times"/>
          <w:sz w:val="28"/>
          <w:szCs w:val="28"/>
        </w:rPr>
      </w:pPr>
      <w:r>
        <w:rPr>
          <w:rFonts w:ascii="Times"/>
          <w:sz w:val="28"/>
          <w:szCs w:val="28"/>
          <w:lang w:val="en-US"/>
        </w:rPr>
        <w:t>Poland (11.3%)</w:t>
      </w:r>
    </w:p>
    <w:p w14:paraId="0BF972DF" w14:textId="77777777" w:rsidR="00FA0658" w:rsidRDefault="006D0F54">
      <w:pPr>
        <w:pStyle w:val="Body"/>
        <w:rPr>
          <w:rFonts w:ascii="Times" w:eastAsia="Times" w:hAnsi="Times" w:cs="Times"/>
          <w:sz w:val="28"/>
          <w:szCs w:val="28"/>
        </w:rPr>
      </w:pPr>
      <w:r>
        <w:rPr>
          <w:rFonts w:ascii="Times"/>
          <w:sz w:val="28"/>
          <w:szCs w:val="28"/>
          <w:lang w:val="en-US"/>
        </w:rPr>
        <w:t>Egypt (12.3%)</w:t>
      </w:r>
    </w:p>
    <w:p w14:paraId="7BB88E67" w14:textId="77777777" w:rsidR="00FA0658" w:rsidRDefault="006D0F54">
      <w:pPr>
        <w:pStyle w:val="Body"/>
        <w:rPr>
          <w:rFonts w:ascii="Times" w:eastAsia="Times" w:hAnsi="Times" w:cs="Times"/>
          <w:sz w:val="28"/>
          <w:szCs w:val="28"/>
        </w:rPr>
      </w:pPr>
      <w:r>
        <w:rPr>
          <w:rFonts w:ascii="Times"/>
          <w:sz w:val="28"/>
          <w:szCs w:val="28"/>
          <w:lang w:val="en-US"/>
        </w:rPr>
        <w:t>Italy (12.6%)</w:t>
      </w:r>
    </w:p>
    <w:p w14:paraId="723C0ADD" w14:textId="77777777" w:rsidR="00FA0658" w:rsidRDefault="006D0F54">
      <w:pPr>
        <w:pStyle w:val="Body"/>
        <w:rPr>
          <w:rFonts w:ascii="Times" w:eastAsia="Times" w:hAnsi="Times" w:cs="Times"/>
          <w:sz w:val="28"/>
          <w:szCs w:val="28"/>
        </w:rPr>
      </w:pPr>
      <w:r>
        <w:rPr>
          <w:rFonts w:ascii="Times"/>
          <w:sz w:val="28"/>
          <w:szCs w:val="28"/>
          <w:lang w:val="en-US"/>
        </w:rPr>
        <w:t>Portugal (13.1%)</w:t>
      </w:r>
    </w:p>
    <w:p w14:paraId="0479AD76" w14:textId="77777777" w:rsidR="00FA0658" w:rsidRDefault="006D0F54">
      <w:pPr>
        <w:pStyle w:val="Body"/>
        <w:rPr>
          <w:rFonts w:ascii="Times" w:eastAsia="Times" w:hAnsi="Times" w:cs="Times"/>
          <w:sz w:val="28"/>
          <w:szCs w:val="28"/>
        </w:rPr>
      </w:pPr>
      <w:r>
        <w:rPr>
          <w:rFonts w:ascii="Times"/>
          <w:sz w:val="28"/>
          <w:szCs w:val="28"/>
          <w:lang w:val="en-US"/>
        </w:rPr>
        <w:t>Iraq (15.1%)</w:t>
      </w:r>
    </w:p>
    <w:p w14:paraId="4B002E01" w14:textId="77777777" w:rsidR="00FA0658" w:rsidRDefault="006D0F54">
      <w:pPr>
        <w:pStyle w:val="Body"/>
        <w:rPr>
          <w:rFonts w:ascii="Times" w:eastAsia="Times" w:hAnsi="Times" w:cs="Times"/>
          <w:sz w:val="28"/>
          <w:szCs w:val="28"/>
        </w:rPr>
      </w:pPr>
      <w:r>
        <w:rPr>
          <w:rFonts w:ascii="Times"/>
          <w:sz w:val="28"/>
          <w:szCs w:val="28"/>
          <w:lang w:val="en-US"/>
        </w:rPr>
        <w:t>Spain (23.7%)</w:t>
      </w:r>
    </w:p>
    <w:p w14:paraId="60F1C7A9" w14:textId="77777777" w:rsidR="00FA0658" w:rsidRDefault="006D0F54">
      <w:pPr>
        <w:pStyle w:val="Body"/>
        <w:rPr>
          <w:rFonts w:ascii="Times" w:eastAsia="Times" w:hAnsi="Times" w:cs="Times"/>
          <w:sz w:val="28"/>
          <w:szCs w:val="28"/>
        </w:rPr>
      </w:pPr>
      <w:r>
        <w:rPr>
          <w:rFonts w:ascii="Times"/>
          <w:sz w:val="28"/>
          <w:szCs w:val="28"/>
          <w:lang w:val="en-US"/>
        </w:rPr>
        <w:t>Nigeria (23.9%)</w:t>
      </w:r>
    </w:p>
    <w:p w14:paraId="36857C6E" w14:textId="77777777" w:rsidR="00FA0658" w:rsidRDefault="006D0F54">
      <w:pPr>
        <w:pStyle w:val="Body"/>
        <w:rPr>
          <w:rFonts w:ascii="Times" w:eastAsia="Times" w:hAnsi="Times" w:cs="Times"/>
          <w:sz w:val="28"/>
          <w:szCs w:val="28"/>
        </w:rPr>
      </w:pPr>
      <w:r>
        <w:rPr>
          <w:rFonts w:ascii="Times"/>
          <w:sz w:val="28"/>
          <w:szCs w:val="28"/>
          <w:lang w:val="en-US"/>
        </w:rPr>
        <w:t>South Africa (25.4%)</w:t>
      </w:r>
    </w:p>
    <w:p w14:paraId="3A03603A" w14:textId="77777777" w:rsidR="00FA0658" w:rsidRDefault="006D0F54">
      <w:pPr>
        <w:pStyle w:val="Body"/>
        <w:rPr>
          <w:rFonts w:ascii="Times" w:eastAsia="Times" w:hAnsi="Times" w:cs="Times"/>
          <w:sz w:val="28"/>
          <w:szCs w:val="28"/>
        </w:rPr>
      </w:pPr>
      <w:r>
        <w:rPr>
          <w:rFonts w:ascii="Times"/>
          <w:sz w:val="28"/>
          <w:szCs w:val="28"/>
          <w:lang w:val="en-US"/>
        </w:rPr>
        <w:t>Greece (25.9%)</w:t>
      </w:r>
    </w:p>
    <w:p w14:paraId="2E8F69DD" w14:textId="77777777" w:rsidR="00FA0658" w:rsidRDefault="00FA0658">
      <w:pPr>
        <w:pStyle w:val="Body"/>
        <w:rPr>
          <w:rFonts w:ascii="Times" w:eastAsia="Times" w:hAnsi="Times" w:cs="Times"/>
          <w:sz w:val="28"/>
          <w:szCs w:val="28"/>
        </w:rPr>
      </w:pPr>
    </w:p>
    <w:p w14:paraId="4EDD0020" w14:textId="77777777" w:rsidR="00FA0658" w:rsidRDefault="00FA0658">
      <w:pPr>
        <w:pStyle w:val="Body"/>
        <w:rPr>
          <w:rFonts w:ascii="Times" w:eastAsia="Times" w:hAnsi="Times" w:cs="Times"/>
          <w:sz w:val="28"/>
          <w:szCs w:val="28"/>
        </w:rPr>
      </w:pPr>
    </w:p>
    <w:p w14:paraId="0F5AB859" w14:textId="77777777" w:rsidR="00FA0658" w:rsidRDefault="00FA0658">
      <w:pPr>
        <w:pStyle w:val="Body"/>
        <w:rPr>
          <w:rFonts w:ascii="Times" w:eastAsia="Times" w:hAnsi="Times" w:cs="Times"/>
          <w:sz w:val="28"/>
          <w:szCs w:val="28"/>
        </w:rPr>
      </w:pPr>
    </w:p>
    <w:p w14:paraId="265EF750" w14:textId="77777777" w:rsidR="00FA0658" w:rsidRDefault="00FA0658">
      <w:pPr>
        <w:pStyle w:val="Body"/>
        <w:rPr>
          <w:rFonts w:ascii="Times" w:eastAsia="Times" w:hAnsi="Times" w:cs="Times"/>
          <w:sz w:val="28"/>
          <w:szCs w:val="28"/>
        </w:rPr>
      </w:pPr>
    </w:p>
    <w:p w14:paraId="24428EC2" w14:textId="77777777" w:rsidR="00FA0658" w:rsidRDefault="006D0F54">
      <w:pPr>
        <w:pStyle w:val="Body"/>
        <w:rPr>
          <w:rFonts w:ascii="Times" w:eastAsia="Times" w:hAnsi="Times" w:cs="Times"/>
          <w:sz w:val="28"/>
          <w:szCs w:val="28"/>
        </w:rPr>
      </w:pPr>
      <w:r>
        <w:rPr>
          <w:rFonts w:ascii="Times"/>
          <w:sz w:val="28"/>
          <w:szCs w:val="28"/>
          <w:lang w:val="en-US"/>
        </w:rPr>
        <w:t xml:space="preserve">Sources: </w:t>
      </w:r>
    </w:p>
    <w:p w14:paraId="286B6206" w14:textId="77777777" w:rsidR="00FA0658" w:rsidRDefault="00FA0658">
      <w:pPr>
        <w:pStyle w:val="Body"/>
        <w:rPr>
          <w:rFonts w:ascii="Times" w:eastAsia="Times" w:hAnsi="Times" w:cs="Times"/>
          <w:sz w:val="28"/>
          <w:szCs w:val="28"/>
        </w:rPr>
      </w:pPr>
    </w:p>
    <w:p w14:paraId="3A9C46D6" w14:textId="77777777" w:rsidR="00FA0658" w:rsidRDefault="006D0F54">
      <w:pPr>
        <w:pStyle w:val="Body"/>
        <w:rPr>
          <w:rFonts w:ascii="Times" w:eastAsia="Times" w:hAnsi="Times" w:cs="Times"/>
          <w:sz w:val="28"/>
          <w:szCs w:val="28"/>
        </w:rPr>
      </w:pPr>
      <w:hyperlink r:id="rId7" w:history="1">
        <w:r>
          <w:rPr>
            <w:rStyle w:val="Hyperlink0"/>
            <w:lang w:val="en-US"/>
          </w:rPr>
          <w:t>http://www.washingtonpost.com/business/economy/japan-recess</w:t>
        </w:r>
        <w:r>
          <w:rPr>
            <w:rStyle w:val="Hyperlink0"/>
            <w:lang w:val="en-US"/>
          </w:rPr>
          <w:t>ion-europe-stagnation-cast-pall-over-global-economic-outlook/2014/11/17/5cd81612-6e8f-11e4-ad12-3734c461eab6_story.html</w:t>
        </w:r>
      </w:hyperlink>
      <w:r>
        <w:rPr>
          <w:rFonts w:ascii="Times"/>
          <w:sz w:val="28"/>
          <w:szCs w:val="28"/>
          <w:lang w:val="en-US"/>
        </w:rPr>
        <w:t xml:space="preserve"> </w:t>
      </w:r>
    </w:p>
    <w:p w14:paraId="18566499" w14:textId="77777777" w:rsidR="00FA0658" w:rsidRDefault="00FA0658">
      <w:pPr>
        <w:pStyle w:val="Body"/>
        <w:rPr>
          <w:rFonts w:ascii="Times" w:eastAsia="Times" w:hAnsi="Times" w:cs="Times"/>
          <w:sz w:val="28"/>
          <w:szCs w:val="28"/>
        </w:rPr>
      </w:pPr>
    </w:p>
    <w:p w14:paraId="455E07CA" w14:textId="77777777" w:rsidR="00FA0658" w:rsidRDefault="006D0F54">
      <w:pPr>
        <w:pStyle w:val="Body"/>
        <w:rPr>
          <w:rFonts w:ascii="Times" w:eastAsia="Times" w:hAnsi="Times" w:cs="Times"/>
          <w:sz w:val="28"/>
          <w:szCs w:val="28"/>
        </w:rPr>
      </w:pPr>
      <w:hyperlink r:id="rId8" w:history="1">
        <w:r>
          <w:rPr>
            <w:rStyle w:val="Hyperlink0"/>
            <w:lang w:val="en-US"/>
          </w:rPr>
          <w:t>http://www.washingtonpost.com/world/japans-economy-tips-back-into-recession-in-another-blow-for-abe/2014/11/16/9a8f2e94-8c9c-44cf-a5e8-b57a470fd61f_story.html</w:t>
        </w:r>
      </w:hyperlink>
      <w:r>
        <w:rPr>
          <w:rFonts w:ascii="Times"/>
          <w:sz w:val="28"/>
          <w:szCs w:val="28"/>
          <w:lang w:val="en-US"/>
        </w:rPr>
        <w:t xml:space="preserve"> </w:t>
      </w:r>
    </w:p>
    <w:p w14:paraId="435DB1CA" w14:textId="77777777" w:rsidR="00FA0658" w:rsidRDefault="00FA0658">
      <w:pPr>
        <w:pStyle w:val="Body"/>
        <w:rPr>
          <w:rFonts w:ascii="Times" w:eastAsia="Times" w:hAnsi="Times" w:cs="Times"/>
          <w:sz w:val="28"/>
          <w:szCs w:val="28"/>
        </w:rPr>
      </w:pPr>
    </w:p>
    <w:p w14:paraId="7C7A7150" w14:textId="77777777" w:rsidR="00FA0658" w:rsidRDefault="006D0F54">
      <w:pPr>
        <w:pStyle w:val="Body"/>
        <w:rPr>
          <w:rFonts w:ascii="Times" w:eastAsia="Times" w:hAnsi="Times" w:cs="Times"/>
          <w:sz w:val="28"/>
          <w:szCs w:val="28"/>
        </w:rPr>
      </w:pPr>
      <w:hyperlink r:id="rId9" w:history="1">
        <w:r>
          <w:rPr>
            <w:rStyle w:val="Hyperlink0"/>
            <w:lang w:val="en-US"/>
          </w:rPr>
          <w:t>http://www.washingtonpost.com/world/japans-abe-says-tpp-trade-talks-with-us-are-near-the-final-stage/2014/11/07/24ba0b42-63a8-11e4-ab8</w:t>
        </w:r>
        <w:r>
          <w:rPr>
            <w:rStyle w:val="Hyperlink0"/>
            <w:lang w:val="en-US"/>
          </w:rPr>
          <w:t>6-46000e1d0035_story.html</w:t>
        </w:r>
      </w:hyperlink>
    </w:p>
    <w:p w14:paraId="005A0F97" w14:textId="77777777" w:rsidR="00FA0658" w:rsidRDefault="00FA0658">
      <w:pPr>
        <w:pStyle w:val="Body"/>
        <w:rPr>
          <w:rFonts w:ascii="Times" w:eastAsia="Times" w:hAnsi="Times" w:cs="Times"/>
          <w:sz w:val="28"/>
          <w:szCs w:val="28"/>
        </w:rPr>
      </w:pPr>
    </w:p>
    <w:p w14:paraId="1A14BB58" w14:textId="77777777" w:rsidR="00FA0658" w:rsidRDefault="006D0F54">
      <w:pPr>
        <w:pStyle w:val="Body"/>
        <w:rPr>
          <w:rFonts w:ascii="Times" w:eastAsia="Times" w:hAnsi="Times" w:cs="Times"/>
          <w:sz w:val="28"/>
          <w:szCs w:val="28"/>
        </w:rPr>
      </w:pPr>
      <w:hyperlink r:id="rId10" w:history="1">
        <w:r>
          <w:rPr>
            <w:rStyle w:val="Hyperlink0"/>
            <w:lang w:val="en-US"/>
          </w:rPr>
          <w:t>http://www.washingtonpost.com/</w:t>
        </w:r>
        <w:r>
          <w:rPr>
            <w:rStyle w:val="Hyperlink0"/>
            <w:lang w:val="en-US"/>
          </w:rPr>
          <w:t>world/british-prime-minister-david-cameron-says-red-warning-lights-flashing-on-global-economy/2014/11/17/acc29d06-c38f-49a1-b478-30d334fd3389_story.html</w:t>
        </w:r>
      </w:hyperlink>
      <w:r>
        <w:rPr>
          <w:rFonts w:ascii="Times"/>
          <w:sz w:val="28"/>
          <w:szCs w:val="28"/>
          <w:lang w:val="en-US"/>
        </w:rPr>
        <w:t xml:space="preserve"> </w:t>
      </w:r>
    </w:p>
    <w:p w14:paraId="2863EE3F" w14:textId="77777777" w:rsidR="00FA0658" w:rsidRDefault="00FA0658">
      <w:pPr>
        <w:pStyle w:val="Body"/>
        <w:rPr>
          <w:rFonts w:ascii="Times" w:eastAsia="Times" w:hAnsi="Times" w:cs="Times"/>
          <w:sz w:val="28"/>
          <w:szCs w:val="28"/>
        </w:rPr>
      </w:pPr>
    </w:p>
    <w:p w14:paraId="1CB7AF7A" w14:textId="77777777" w:rsidR="00FA0658" w:rsidRDefault="006D0F54">
      <w:pPr>
        <w:pStyle w:val="Body"/>
        <w:rPr>
          <w:rFonts w:ascii="Times" w:eastAsia="Times" w:hAnsi="Times" w:cs="Times"/>
          <w:sz w:val="28"/>
          <w:szCs w:val="28"/>
        </w:rPr>
      </w:pPr>
      <w:hyperlink r:id="rId11" w:history="1">
        <w:r>
          <w:rPr>
            <w:rStyle w:val="Hyperlink0"/>
            <w:lang w:val="en-US"/>
          </w:rPr>
          <w:t>http://www.tradingecon</w:t>
        </w:r>
        <w:r>
          <w:rPr>
            <w:rStyle w:val="Hyperlink0"/>
            <w:lang w:val="en-US"/>
          </w:rPr>
          <w:t>omics.com/country-list/unemployment-rate</w:t>
        </w:r>
      </w:hyperlink>
    </w:p>
    <w:p w14:paraId="4DD3970A" w14:textId="77777777" w:rsidR="00FA0658" w:rsidRDefault="00FA0658">
      <w:pPr>
        <w:pStyle w:val="Body"/>
        <w:rPr>
          <w:rFonts w:ascii="Times" w:eastAsia="Times" w:hAnsi="Times" w:cs="Times"/>
          <w:sz w:val="28"/>
          <w:szCs w:val="28"/>
        </w:rPr>
      </w:pPr>
    </w:p>
    <w:p w14:paraId="49562B8E" w14:textId="77777777" w:rsidR="00FA0658" w:rsidRDefault="006D0F54">
      <w:pPr>
        <w:pStyle w:val="Body"/>
        <w:rPr>
          <w:rFonts w:ascii="Times" w:eastAsia="Times" w:hAnsi="Times" w:cs="Times"/>
          <w:sz w:val="28"/>
          <w:szCs w:val="28"/>
        </w:rPr>
      </w:pPr>
      <w:hyperlink r:id="rId12" w:history="1">
        <w:r>
          <w:rPr>
            <w:rStyle w:val="Hyperlink0"/>
            <w:lang w:val="en-US"/>
          </w:rPr>
          <w:t>http://www.economywatch.com/economic-statistics/year/2014/</w:t>
        </w:r>
      </w:hyperlink>
      <w:r>
        <w:rPr>
          <w:rFonts w:ascii="Times"/>
          <w:sz w:val="28"/>
          <w:szCs w:val="28"/>
          <w:lang w:val="en-US"/>
        </w:rPr>
        <w:t xml:space="preserve"> </w:t>
      </w:r>
    </w:p>
    <w:p w14:paraId="09D1C706" w14:textId="77777777" w:rsidR="00FA0658" w:rsidRDefault="00FA0658">
      <w:pPr>
        <w:pStyle w:val="Body"/>
        <w:rPr>
          <w:rFonts w:ascii="Times" w:eastAsia="Times" w:hAnsi="Times" w:cs="Times"/>
          <w:sz w:val="28"/>
          <w:szCs w:val="28"/>
        </w:rPr>
      </w:pPr>
    </w:p>
    <w:p w14:paraId="4FCCDBE3" w14:textId="77777777" w:rsidR="00FA0658" w:rsidRDefault="006D0F54">
      <w:pPr>
        <w:pStyle w:val="Body"/>
        <w:rPr>
          <w:rFonts w:ascii="Times" w:eastAsia="Times" w:hAnsi="Times" w:cs="Times"/>
          <w:sz w:val="28"/>
          <w:szCs w:val="28"/>
        </w:rPr>
      </w:pPr>
      <w:hyperlink r:id="rId13" w:history="1">
        <w:r>
          <w:rPr>
            <w:rStyle w:val="Hyperlink0"/>
            <w:lang w:val="en-US"/>
          </w:rPr>
          <w:t>http://vicshowplanet.blogspot.com/2014/08/brazils-economy-falls-into-recession.html</w:t>
        </w:r>
      </w:hyperlink>
    </w:p>
    <w:p w14:paraId="011C81D7" w14:textId="77777777" w:rsidR="00FA0658" w:rsidRDefault="00FA0658">
      <w:pPr>
        <w:pStyle w:val="Body"/>
        <w:rPr>
          <w:rFonts w:ascii="Times" w:eastAsia="Times" w:hAnsi="Times" w:cs="Times"/>
          <w:sz w:val="28"/>
          <w:szCs w:val="28"/>
        </w:rPr>
      </w:pPr>
    </w:p>
    <w:p w14:paraId="3DADB793" w14:textId="77777777" w:rsidR="00FA0658" w:rsidRDefault="006D0F54">
      <w:pPr>
        <w:pStyle w:val="Body"/>
        <w:rPr>
          <w:rFonts w:ascii="Times" w:eastAsia="Times" w:hAnsi="Times" w:cs="Times"/>
          <w:sz w:val="28"/>
          <w:szCs w:val="28"/>
        </w:rPr>
      </w:pPr>
      <w:hyperlink r:id="rId14" w:anchor="PklpsIB" w:history="1">
        <w:r>
          <w:rPr>
            <w:rStyle w:val="Hyperlink0"/>
            <w:lang w:val="en-US"/>
          </w:rPr>
          <w:t>https://uk.news.yahoo.com/ebrd-says-russia-certain-fall-economic-recession-122646029--business.html#PklpsIB</w:t>
        </w:r>
      </w:hyperlink>
      <w:r>
        <w:rPr>
          <w:rFonts w:ascii="Times"/>
          <w:sz w:val="28"/>
          <w:szCs w:val="28"/>
          <w:lang w:val="en-US"/>
        </w:rPr>
        <w:t xml:space="preserve"> </w:t>
      </w:r>
    </w:p>
    <w:p w14:paraId="4C684B29" w14:textId="77777777" w:rsidR="00FA0658" w:rsidRDefault="00FA0658">
      <w:pPr>
        <w:pStyle w:val="Body"/>
        <w:rPr>
          <w:rFonts w:ascii="Times" w:eastAsia="Times" w:hAnsi="Times" w:cs="Times"/>
          <w:sz w:val="28"/>
          <w:szCs w:val="28"/>
        </w:rPr>
      </w:pPr>
    </w:p>
    <w:p w14:paraId="58183125" w14:textId="77777777" w:rsidR="00FA0658" w:rsidRDefault="006D0F54">
      <w:pPr>
        <w:pStyle w:val="Body"/>
        <w:rPr>
          <w:rFonts w:ascii="Times" w:eastAsia="Times" w:hAnsi="Times" w:cs="Times"/>
          <w:sz w:val="28"/>
          <w:szCs w:val="28"/>
        </w:rPr>
      </w:pPr>
      <w:hyperlink r:id="rId15" w:history="1">
        <w:r>
          <w:rPr>
            <w:rStyle w:val="Hyperlink0"/>
            <w:lang w:val="en-US"/>
          </w:rPr>
          <w:t>http://online.wsj.com/articles/chinas-slowdown-raises-pressure-on-beijing-to-spur-growth-1413893980</w:t>
        </w:r>
      </w:hyperlink>
      <w:r>
        <w:rPr>
          <w:rFonts w:ascii="Times"/>
          <w:sz w:val="28"/>
          <w:szCs w:val="28"/>
          <w:lang w:val="en-US"/>
        </w:rPr>
        <w:t xml:space="preserve"> </w:t>
      </w:r>
    </w:p>
    <w:p w14:paraId="33223CB2" w14:textId="77777777" w:rsidR="00FA0658" w:rsidRDefault="00FA0658">
      <w:pPr>
        <w:pStyle w:val="Default"/>
      </w:pPr>
    </w:p>
    <w:sectPr w:rsidR="00FA0658">
      <w:headerReference w:type="default" r:id="rId16"/>
      <w:footerReference w:type="default" r:id="rId1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7B5A9" w14:textId="77777777" w:rsidR="00000000" w:rsidRDefault="006D0F54">
      <w:r>
        <w:separator/>
      </w:r>
    </w:p>
  </w:endnote>
  <w:endnote w:type="continuationSeparator" w:id="0">
    <w:p w14:paraId="06C569A1" w14:textId="77777777" w:rsidR="00000000" w:rsidRDefault="006D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D6DB" w14:textId="77777777" w:rsidR="00FA0658" w:rsidRDefault="00FA065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F53DA" w14:textId="77777777" w:rsidR="00000000" w:rsidRDefault="006D0F54">
      <w:r>
        <w:separator/>
      </w:r>
    </w:p>
  </w:footnote>
  <w:footnote w:type="continuationSeparator" w:id="0">
    <w:p w14:paraId="28E80331" w14:textId="77777777" w:rsidR="00000000" w:rsidRDefault="006D0F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BA7EA" w14:textId="77777777" w:rsidR="00FA0658" w:rsidRDefault="00FA06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A0658"/>
    <w:rsid w:val="006D0F54"/>
    <w:rsid w:val="00FA0658"/>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10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POSI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lang w:val="en-US"/>
    </w:rPr>
  </w:style>
  <w:style w:type="paragraph" w:customStyle="1" w:styleId="Body">
    <w:name w:val="Body"/>
    <w:rPr>
      <w:rFonts w:ascii="Helvetica" w:eastAsia="Helvetica" w:hAnsi="Helvetica" w:cs="Helvetica"/>
      <w:color w:val="000000"/>
      <w:sz w:val="22"/>
      <w:szCs w:val="22"/>
    </w:rPr>
  </w:style>
  <w:style w:type="character" w:customStyle="1" w:styleId="Link">
    <w:name w:val="Link"/>
    <w:rPr>
      <w:u w:val="single"/>
    </w:rPr>
  </w:style>
  <w:style w:type="character" w:customStyle="1" w:styleId="Hyperlink0">
    <w:name w:val="Hyperlink.0"/>
    <w:basedOn w:val="Link"/>
    <w:rPr>
      <w:rFonts w:ascii="Times" w:eastAsia="Times" w:hAnsi="Times" w:cs="Times"/>
      <w:color w:val="000099"/>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POSI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lang w:val="en-US"/>
    </w:rPr>
  </w:style>
  <w:style w:type="paragraph" w:customStyle="1" w:styleId="Body">
    <w:name w:val="Body"/>
    <w:rPr>
      <w:rFonts w:ascii="Helvetica" w:eastAsia="Helvetica" w:hAnsi="Helvetica" w:cs="Helvetica"/>
      <w:color w:val="000000"/>
      <w:sz w:val="22"/>
      <w:szCs w:val="22"/>
    </w:rPr>
  </w:style>
  <w:style w:type="character" w:customStyle="1" w:styleId="Link">
    <w:name w:val="Link"/>
    <w:rPr>
      <w:u w:val="single"/>
    </w:rPr>
  </w:style>
  <w:style w:type="character" w:customStyle="1" w:styleId="Hyperlink0">
    <w:name w:val="Hyperlink.0"/>
    <w:basedOn w:val="Link"/>
    <w:rPr>
      <w:rFonts w:ascii="Times" w:eastAsia="Times" w:hAnsi="Times" w:cs="Times"/>
      <w:color w:val="000099"/>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radingeconomics.com/country-list/unemployment-rate" TargetMode="External"/><Relationship Id="rId12" Type="http://schemas.openxmlformats.org/officeDocument/2006/relationships/hyperlink" Target="http://www.economywatch.com/economic-statistics/year/2014/" TargetMode="External"/><Relationship Id="rId13" Type="http://schemas.openxmlformats.org/officeDocument/2006/relationships/hyperlink" Target="http://vicshowplanet.blogspot.com/2014/08/brazils-economy-falls-into-recession.html" TargetMode="External"/><Relationship Id="rId14" Type="http://schemas.openxmlformats.org/officeDocument/2006/relationships/hyperlink" Target="https://uk.news.yahoo.com/ebrd-says-russia-certain-fall-economic-recession-122646029--business.html" TargetMode="External"/><Relationship Id="rId15" Type="http://schemas.openxmlformats.org/officeDocument/2006/relationships/hyperlink" Target="http://online.wsj.com/articles/chinas-slowdown-raises-pressure-on-beijing-to-spur-growth-1413893980"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ashingtonpost.com/business/economy/japan-recession-europe-stagnation-cast-pall-over-global-economic-outlook/2014/11/17/5cd81612-6e8f-11e4-ad12-3734c461eab6_story.html" TargetMode="External"/><Relationship Id="rId8" Type="http://schemas.openxmlformats.org/officeDocument/2006/relationships/hyperlink" Target="http://www.washingtonpost.com/world/japans-economy-tips-back-into-recession-in-another-blow-for-abe/2014/11/16/9a8f2e94-8c9c-44cf-a5e8-b57a470fd61f_story.html" TargetMode="External"/><Relationship Id="rId9" Type="http://schemas.openxmlformats.org/officeDocument/2006/relationships/hyperlink" Target="http://www.washingtonpost.com/world/japans-abe-says-tpp-trade-talks-with-us-are-near-the-final-stage/2014/11/07/24ba0b42-63a8-11e4-ab86-46000e1d0035_story.html" TargetMode="External"/><Relationship Id="rId10" Type="http://schemas.openxmlformats.org/officeDocument/2006/relationships/hyperlink" Target="http://www.washingtonpost.com/world/british-prime-minister-david-cameron-says-red-warning-lights-flashing-on-global-economy/2014/11/17/acc29d06-c38f-49a1-b478-30d334fd3389_story.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4401</Characters>
  <Application>Microsoft Macintosh Word</Application>
  <DocSecurity>0</DocSecurity>
  <Lines>36</Lines>
  <Paragraphs>10</Paragraphs>
  <ScaleCrop>false</ScaleCrop>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Veres</cp:lastModifiedBy>
  <cp:revision>2</cp:revision>
  <dcterms:created xsi:type="dcterms:W3CDTF">2014-11-20T03:50:00Z</dcterms:created>
  <dcterms:modified xsi:type="dcterms:W3CDTF">2014-11-20T03:50:00Z</dcterms:modified>
</cp:coreProperties>
</file>