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3BCCC" w14:textId="77777777" w:rsidR="00380D2C" w:rsidRDefault="00380D2C">
      <w:pPr>
        <w:pStyle w:val="Default"/>
        <w:rPr>
          <w:rFonts w:ascii="Times" w:hAnsi="Times"/>
          <w:sz w:val="28"/>
          <w:szCs w:val="28"/>
        </w:rPr>
      </w:pPr>
    </w:p>
    <w:p w14:paraId="200EB674" w14:textId="77777777" w:rsidR="00380D2C" w:rsidRDefault="006244E5">
      <w:pPr>
        <w:pStyle w:val="Default"/>
        <w:rPr>
          <w:rFonts w:ascii="Times" w:eastAsia="Times" w:hAnsi="Times" w:cs="Times"/>
          <w:sz w:val="28"/>
          <w:szCs w:val="28"/>
        </w:rPr>
      </w:pPr>
      <w:r>
        <w:rPr>
          <w:rFonts w:ascii="Times" w:hAnsi="Times"/>
          <w:sz w:val="28"/>
          <w:szCs w:val="28"/>
        </w:rPr>
        <w:t>Buying guaranteed losses</w:t>
      </w:r>
    </w:p>
    <w:p w14:paraId="6F7A3988" w14:textId="77777777" w:rsidR="00380D2C" w:rsidRDefault="00380D2C">
      <w:pPr>
        <w:pStyle w:val="Default"/>
        <w:rPr>
          <w:rFonts w:ascii="Times" w:eastAsia="Times" w:hAnsi="Times" w:cs="Times"/>
          <w:sz w:val="28"/>
          <w:szCs w:val="28"/>
        </w:rPr>
      </w:pPr>
    </w:p>
    <w:p w14:paraId="3EFE1BDB" w14:textId="77777777" w:rsidR="00380D2C" w:rsidRDefault="006244E5">
      <w:pPr>
        <w:pStyle w:val="Default"/>
        <w:rPr>
          <w:rFonts w:ascii="Times" w:eastAsia="Times" w:hAnsi="Times" w:cs="Times"/>
          <w:sz w:val="28"/>
          <w:szCs w:val="28"/>
        </w:rPr>
      </w:pPr>
      <w:r>
        <w:rPr>
          <w:rFonts w:ascii="Times" w:hAnsi="Times"/>
          <w:sz w:val="28"/>
          <w:szCs w:val="28"/>
        </w:rPr>
        <w:t xml:space="preserve">Surely one of the strangest trends on the world investment markets these days is banks paying negative rates to depositors, and bonds issued with negative interest rates.  Basically that means that these institutions, and issuers, are guaranteeing a </w:t>
      </w:r>
      <w:r w:rsidR="00465012">
        <w:rPr>
          <w:rFonts w:ascii="Times" w:hAnsi="Times"/>
          <w:sz w:val="28"/>
          <w:szCs w:val="28"/>
        </w:rPr>
        <w:t>loss when you invest in their bonds or otherwise lend them money</w:t>
      </w:r>
      <w:r>
        <w:rPr>
          <w:rFonts w:ascii="Times" w:hAnsi="Times"/>
          <w:sz w:val="28"/>
          <w:szCs w:val="28"/>
        </w:rPr>
        <w:t>.</w:t>
      </w:r>
    </w:p>
    <w:p w14:paraId="357F675E" w14:textId="77777777" w:rsidR="00380D2C" w:rsidRDefault="00380D2C">
      <w:pPr>
        <w:pStyle w:val="Default"/>
        <w:rPr>
          <w:rFonts w:ascii="Times" w:eastAsia="Times" w:hAnsi="Times" w:cs="Times"/>
          <w:sz w:val="28"/>
          <w:szCs w:val="28"/>
        </w:rPr>
      </w:pPr>
    </w:p>
    <w:p w14:paraId="73AD4D93" w14:textId="77777777" w:rsidR="00380D2C" w:rsidRDefault="006244E5">
      <w:pPr>
        <w:pStyle w:val="Default"/>
        <w:rPr>
          <w:rFonts w:ascii="Times" w:eastAsia="Times" w:hAnsi="Times" w:cs="Times"/>
          <w:sz w:val="28"/>
          <w:szCs w:val="28"/>
        </w:rPr>
      </w:pPr>
      <w:r>
        <w:rPr>
          <w:rFonts w:ascii="Times" w:hAnsi="Times"/>
          <w:sz w:val="28"/>
          <w:szCs w:val="28"/>
        </w:rPr>
        <w:t>This</w:t>
      </w:r>
      <w:r w:rsidR="00465012">
        <w:rPr>
          <w:rFonts w:ascii="Times" w:hAnsi="Times"/>
          <w:sz w:val="28"/>
          <w:szCs w:val="28"/>
        </w:rPr>
        <w:t xml:space="preserve"> unusual</w:t>
      </w:r>
      <w:r>
        <w:rPr>
          <w:rFonts w:ascii="Times" w:hAnsi="Times"/>
          <w:sz w:val="28"/>
          <w:szCs w:val="28"/>
        </w:rPr>
        <w:t xml:space="preserve"> trend, which has been growing quietly in the background throughout Europe, became news last month when the Bank of Japan, the Japanese equivalent of the Federal Reserve banking system, announced that, starting February 16, it would pay minus 0.1% to </w:t>
      </w:r>
      <w:r w:rsidR="00465012">
        <w:rPr>
          <w:rFonts w:ascii="Times" w:hAnsi="Times"/>
          <w:sz w:val="28"/>
          <w:szCs w:val="28"/>
        </w:rPr>
        <w:t>Japan’s</w:t>
      </w:r>
      <w:r>
        <w:rPr>
          <w:rFonts w:ascii="Times" w:hAnsi="Times"/>
          <w:sz w:val="28"/>
          <w:szCs w:val="28"/>
        </w:rPr>
        <w:t xml:space="preserve"> lending institutions on all new money deposited into </w:t>
      </w:r>
      <w:r w:rsidR="00465012">
        <w:rPr>
          <w:rFonts w:ascii="Times" w:hAnsi="Times"/>
          <w:sz w:val="28"/>
          <w:szCs w:val="28"/>
        </w:rPr>
        <w:t>the central bank’s</w:t>
      </w:r>
      <w:r>
        <w:rPr>
          <w:rFonts w:ascii="Times" w:hAnsi="Times"/>
          <w:sz w:val="28"/>
          <w:szCs w:val="28"/>
        </w:rPr>
        <w:t xml:space="preserve"> reserve accounts.  (The </w:t>
      </w:r>
      <w:r w:rsidR="00465012">
        <w:rPr>
          <w:rFonts w:ascii="Times" w:hAnsi="Times"/>
          <w:sz w:val="28"/>
          <w:szCs w:val="28"/>
        </w:rPr>
        <w:t xml:space="preserve">central </w:t>
      </w:r>
      <w:r>
        <w:rPr>
          <w:rFonts w:ascii="Times" w:hAnsi="Times"/>
          <w:sz w:val="28"/>
          <w:szCs w:val="28"/>
        </w:rPr>
        <w:t xml:space="preserve">bank </w:t>
      </w:r>
      <w:r w:rsidR="00465012">
        <w:rPr>
          <w:rFonts w:ascii="Times" w:hAnsi="Times"/>
          <w:sz w:val="28"/>
          <w:szCs w:val="28"/>
        </w:rPr>
        <w:t>will pay</w:t>
      </w:r>
      <w:r>
        <w:rPr>
          <w:rFonts w:ascii="Times" w:hAnsi="Times"/>
          <w:sz w:val="28"/>
          <w:szCs w:val="28"/>
        </w:rPr>
        <w:t xml:space="preserve"> 0% on deposits required for regulatory reasons, and will continue to pay +0.1% on existing deposits.)</w:t>
      </w:r>
    </w:p>
    <w:p w14:paraId="5A85E4BB" w14:textId="77777777" w:rsidR="00380D2C" w:rsidRDefault="00380D2C">
      <w:pPr>
        <w:pStyle w:val="Default"/>
        <w:rPr>
          <w:rFonts w:ascii="Times" w:eastAsia="Times" w:hAnsi="Times" w:cs="Times"/>
          <w:sz w:val="28"/>
          <w:szCs w:val="28"/>
        </w:rPr>
      </w:pPr>
    </w:p>
    <w:p w14:paraId="5DA4BC2A" w14:textId="77777777" w:rsidR="00380D2C" w:rsidRDefault="006244E5" w:rsidP="00465012">
      <w:pPr>
        <w:pStyle w:val="Default"/>
        <w:rPr>
          <w:rFonts w:ascii="Times" w:eastAsia="Times" w:hAnsi="Times" w:cs="Times"/>
          <w:sz w:val="28"/>
          <w:szCs w:val="28"/>
        </w:rPr>
      </w:pPr>
      <w:r>
        <w:rPr>
          <w:rFonts w:ascii="Times" w:hAnsi="Times"/>
          <w:sz w:val="28"/>
          <w:szCs w:val="28"/>
        </w:rPr>
        <w:t>For the past year and a half, the European Central Bank has been</w:t>
      </w:r>
      <w:r w:rsidR="00465012">
        <w:rPr>
          <w:rFonts w:ascii="Times" w:hAnsi="Times"/>
          <w:sz w:val="28"/>
          <w:szCs w:val="28"/>
        </w:rPr>
        <w:t xml:space="preserve"> </w:t>
      </w:r>
      <w:r>
        <w:rPr>
          <w:rFonts w:ascii="Times" w:hAnsi="Times"/>
          <w:sz w:val="28"/>
          <w:szCs w:val="28"/>
        </w:rPr>
        <w:t>“offering” sub-zero rates to its member banks—currently charging 0.3% for holding banks’ cash overnight.  The Central Bank of Sweden, meanwhile, leads the world in negative deposit rates, at -1.1</w:t>
      </w:r>
      <w:r w:rsidR="00465012">
        <w:rPr>
          <w:rFonts w:ascii="Times" w:hAnsi="Times"/>
          <w:sz w:val="28"/>
          <w:szCs w:val="28"/>
        </w:rPr>
        <w:t>%</w:t>
      </w:r>
      <w:r>
        <w:rPr>
          <w:rFonts w:ascii="Times" w:hAnsi="Times"/>
          <w:sz w:val="28"/>
          <w:szCs w:val="28"/>
        </w:rPr>
        <w:t>.  The central banks of Switzerland (-.75%) and Denmark (-.65</w:t>
      </w:r>
      <w:r w:rsidR="00465012">
        <w:rPr>
          <w:rFonts w:ascii="Times" w:hAnsi="Times"/>
          <w:sz w:val="28"/>
          <w:szCs w:val="28"/>
        </w:rPr>
        <w:t>%</w:t>
      </w:r>
      <w:r>
        <w:rPr>
          <w:rFonts w:ascii="Times" w:hAnsi="Times"/>
          <w:sz w:val="28"/>
          <w:szCs w:val="28"/>
        </w:rPr>
        <w:t>) also charge dearly for the privilege of loaning</w:t>
      </w:r>
      <w:r w:rsidR="00465012">
        <w:rPr>
          <w:rFonts w:ascii="Times" w:hAnsi="Times"/>
          <w:sz w:val="28"/>
          <w:szCs w:val="28"/>
        </w:rPr>
        <w:t xml:space="preserve"> money to</w:t>
      </w:r>
      <w:r>
        <w:rPr>
          <w:rFonts w:ascii="Times" w:hAnsi="Times"/>
          <w:sz w:val="28"/>
          <w:szCs w:val="28"/>
        </w:rPr>
        <w:t xml:space="preserve"> their governments.</w:t>
      </w:r>
    </w:p>
    <w:p w14:paraId="13D3761F" w14:textId="77777777" w:rsidR="00380D2C" w:rsidRDefault="00380D2C">
      <w:pPr>
        <w:pStyle w:val="Default"/>
        <w:rPr>
          <w:rFonts w:ascii="Times" w:eastAsia="Times" w:hAnsi="Times" w:cs="Times"/>
          <w:sz w:val="28"/>
          <w:szCs w:val="28"/>
        </w:rPr>
      </w:pPr>
    </w:p>
    <w:p w14:paraId="32673517" w14:textId="1AF8CB72" w:rsidR="00380D2C" w:rsidRDefault="006244E5">
      <w:pPr>
        <w:pStyle w:val="Default"/>
        <w:rPr>
          <w:rFonts w:ascii="Times" w:eastAsia="Times" w:hAnsi="Times" w:cs="Times"/>
          <w:sz w:val="28"/>
          <w:szCs w:val="28"/>
        </w:rPr>
      </w:pPr>
      <w:r>
        <w:rPr>
          <w:rFonts w:ascii="Times" w:hAnsi="Times"/>
          <w:sz w:val="28"/>
          <w:szCs w:val="28"/>
        </w:rPr>
        <w:t>By the end of last year, roughly a third of all the bonds issued by Eurozone governments also carried negative yields—meaning that it wasn’t just banks that were willing to buy investments guaranteed to lose money.  French government bonds with a two-year maturity paid</w:t>
      </w:r>
      <w:r w:rsidR="00465012">
        <w:rPr>
          <w:rFonts w:ascii="Times" w:hAnsi="Times"/>
          <w:sz w:val="28"/>
          <w:szCs w:val="28"/>
        </w:rPr>
        <w:t xml:space="preserve"> investors a handsome</w:t>
      </w:r>
      <w:r>
        <w:rPr>
          <w:rFonts w:ascii="Times" w:hAnsi="Times"/>
          <w:sz w:val="28"/>
          <w:szCs w:val="28"/>
        </w:rPr>
        <w:t xml:space="preserve"> -.292%, and German two-year bonds reached a record low of -.348%.  Now Japan is joining the fun, with two-year bond yields at minus 0.85% and bon</w:t>
      </w:r>
      <w:bookmarkStart w:id="0" w:name="_GoBack"/>
      <w:bookmarkEnd w:id="0"/>
      <w:r>
        <w:rPr>
          <w:rFonts w:ascii="Times" w:hAnsi="Times"/>
          <w:sz w:val="28"/>
          <w:szCs w:val="28"/>
        </w:rPr>
        <w:t>ds with 5-year maturities “paying” a negative .08%.  This is the obvious reason why global investors are flocking to Treasuries and dollar-denominated bonds. The yield spread between U.S. corporate bonds and the bonds issued by foreign countries</w:t>
      </w:r>
      <w:r w:rsidR="00F911EF">
        <w:rPr>
          <w:rFonts w:ascii="Times" w:hAnsi="Times"/>
          <w:sz w:val="28"/>
          <w:szCs w:val="28"/>
        </w:rPr>
        <w:t xml:space="preserve"> have seen a dramatic rise over the past 12 months</w:t>
      </w:r>
      <w:r>
        <w:rPr>
          <w:rFonts w:ascii="Times" w:hAnsi="Times"/>
          <w:sz w:val="28"/>
          <w:szCs w:val="28"/>
        </w:rPr>
        <w:t>.</w:t>
      </w:r>
    </w:p>
    <w:p w14:paraId="3C6C852D" w14:textId="77777777" w:rsidR="00380D2C" w:rsidRDefault="00380D2C">
      <w:pPr>
        <w:pStyle w:val="Default"/>
        <w:rPr>
          <w:rFonts w:ascii="Times" w:eastAsia="Times" w:hAnsi="Times" w:cs="Times"/>
          <w:sz w:val="28"/>
          <w:szCs w:val="28"/>
        </w:rPr>
      </w:pPr>
    </w:p>
    <w:p w14:paraId="2A3DF6AD" w14:textId="77777777" w:rsidR="00380D2C" w:rsidRDefault="006244E5">
      <w:pPr>
        <w:pStyle w:val="Default"/>
        <w:rPr>
          <w:rFonts w:ascii="Times" w:eastAsia="Times" w:hAnsi="Times" w:cs="Times"/>
          <w:sz w:val="28"/>
          <w:szCs w:val="28"/>
        </w:rPr>
      </w:pPr>
      <w:r>
        <w:rPr>
          <w:rFonts w:ascii="Times" w:hAnsi="Times"/>
          <w:sz w:val="28"/>
          <w:szCs w:val="28"/>
        </w:rPr>
        <w:t>Negative payments are considered to be a particularly effective way to shoo money out of the parking lot and force banks to start lending it into the economy—driving up the supply of available money and thereby driving down rates.  It’s a form of economic stimulus to everybody but the banks themselves, and also lowers the value of the currency—which, in turn, stimulates exports and raises profits of companies doing business overseas</w:t>
      </w:r>
      <w:r w:rsidR="00465012">
        <w:rPr>
          <w:rFonts w:ascii="Times" w:hAnsi="Times"/>
          <w:sz w:val="28"/>
          <w:szCs w:val="28"/>
        </w:rPr>
        <w:t>.  A</w:t>
      </w:r>
      <w:r>
        <w:rPr>
          <w:rFonts w:ascii="Times" w:hAnsi="Times"/>
          <w:sz w:val="28"/>
          <w:szCs w:val="28"/>
        </w:rPr>
        <w:t xml:space="preserve"> double stimulus, if you will.</w:t>
      </w:r>
    </w:p>
    <w:p w14:paraId="262D10D5" w14:textId="77777777" w:rsidR="00380D2C" w:rsidRDefault="00380D2C">
      <w:pPr>
        <w:pStyle w:val="Default"/>
        <w:rPr>
          <w:rFonts w:ascii="Times" w:eastAsia="Times" w:hAnsi="Times" w:cs="Times"/>
          <w:sz w:val="28"/>
          <w:szCs w:val="28"/>
        </w:rPr>
      </w:pPr>
    </w:p>
    <w:p w14:paraId="29EB87E2" w14:textId="77777777" w:rsidR="00380D2C" w:rsidRDefault="00380D2C">
      <w:pPr>
        <w:pStyle w:val="Default"/>
        <w:rPr>
          <w:rFonts w:ascii="Times" w:eastAsia="Times" w:hAnsi="Times" w:cs="Times"/>
          <w:color w:val="292622"/>
          <w:sz w:val="28"/>
          <w:szCs w:val="28"/>
        </w:rPr>
      </w:pPr>
    </w:p>
    <w:p w14:paraId="4BC8AE09" w14:textId="77777777" w:rsidR="00380D2C" w:rsidRDefault="006244E5">
      <w:pPr>
        <w:pStyle w:val="Default"/>
        <w:rPr>
          <w:rFonts w:ascii="Times" w:eastAsia="Times" w:hAnsi="Times" w:cs="Times"/>
          <w:color w:val="292622"/>
          <w:sz w:val="28"/>
          <w:szCs w:val="28"/>
        </w:rPr>
      </w:pPr>
      <w:r>
        <w:rPr>
          <w:rFonts w:ascii="Times" w:hAnsi="Times"/>
          <w:color w:val="292622"/>
          <w:sz w:val="28"/>
          <w:szCs w:val="28"/>
        </w:rPr>
        <w:t>Sources:</w:t>
      </w:r>
    </w:p>
    <w:p w14:paraId="6CC96D4D" w14:textId="77777777" w:rsidR="00380D2C" w:rsidRDefault="00380D2C">
      <w:pPr>
        <w:pStyle w:val="Default"/>
        <w:rPr>
          <w:rFonts w:ascii="Times" w:eastAsia="Times" w:hAnsi="Times" w:cs="Times"/>
          <w:color w:val="292622"/>
          <w:sz w:val="28"/>
          <w:szCs w:val="28"/>
        </w:rPr>
      </w:pPr>
    </w:p>
    <w:p w14:paraId="0673219B" w14:textId="77777777" w:rsidR="00380D2C" w:rsidRDefault="006244E5">
      <w:pPr>
        <w:pStyle w:val="Default"/>
        <w:rPr>
          <w:rFonts w:ascii="Times" w:eastAsia="Times" w:hAnsi="Times" w:cs="Times"/>
          <w:color w:val="292622"/>
          <w:sz w:val="28"/>
          <w:szCs w:val="28"/>
        </w:rPr>
      </w:pPr>
      <w:r>
        <w:rPr>
          <w:rFonts w:ascii="Times" w:hAnsi="Times"/>
          <w:color w:val="292622"/>
          <w:sz w:val="28"/>
          <w:szCs w:val="28"/>
        </w:rPr>
        <w:t>http://www.marketwatch.com/story/what-you-need-to-know-about-the-bank-of-japan-and-negative-interest-rates-2016-01-29?utm_campaign=Financial+Planning&amp;utm_source=hs_email&amp;utm_medium=email&amp;utm_content=25806642&amp;_hsenc=p2ANqtz--HCeOHPFud4-uFeRgdjB3aJeopigWm1Le6aOwryOv_eJFt72Ys6cREZBNn8HPgSU_54Dpu6U20DP_1zxd2ouQBJUQGUw&amp;_hsmi=25806642</w:t>
      </w:r>
    </w:p>
    <w:p w14:paraId="09DCE9E4" w14:textId="77777777" w:rsidR="00380D2C" w:rsidRDefault="00380D2C">
      <w:pPr>
        <w:pStyle w:val="Default"/>
        <w:rPr>
          <w:rFonts w:ascii="Times" w:eastAsia="Times" w:hAnsi="Times" w:cs="Times"/>
          <w:color w:val="292622"/>
          <w:sz w:val="28"/>
          <w:szCs w:val="28"/>
        </w:rPr>
      </w:pPr>
    </w:p>
    <w:p w14:paraId="7B05743D" w14:textId="77777777" w:rsidR="00380D2C" w:rsidRDefault="006244E5">
      <w:pPr>
        <w:pStyle w:val="Default"/>
        <w:rPr>
          <w:rFonts w:ascii="Times" w:eastAsia="Times" w:hAnsi="Times" w:cs="Times"/>
          <w:color w:val="292622"/>
          <w:sz w:val="28"/>
          <w:szCs w:val="28"/>
        </w:rPr>
      </w:pPr>
      <w:r>
        <w:rPr>
          <w:rFonts w:ascii="Times" w:hAnsi="Times"/>
          <w:color w:val="292622"/>
          <w:sz w:val="28"/>
          <w:szCs w:val="28"/>
        </w:rPr>
        <w:t>http://www.bloombergview.com/quicktake/negative-interest-rates</w:t>
      </w:r>
    </w:p>
    <w:p w14:paraId="1B495301" w14:textId="77777777" w:rsidR="00380D2C" w:rsidRDefault="00380D2C">
      <w:pPr>
        <w:pStyle w:val="Default"/>
        <w:rPr>
          <w:rFonts w:ascii="Times" w:eastAsia="Times" w:hAnsi="Times" w:cs="Times"/>
          <w:color w:val="292622"/>
          <w:sz w:val="28"/>
          <w:szCs w:val="28"/>
        </w:rPr>
      </w:pPr>
    </w:p>
    <w:p w14:paraId="6702172A" w14:textId="77777777" w:rsidR="00380D2C" w:rsidRDefault="006244E5">
      <w:pPr>
        <w:pStyle w:val="Default"/>
        <w:rPr>
          <w:rFonts w:ascii="Times" w:eastAsia="Times" w:hAnsi="Times" w:cs="Times"/>
          <w:color w:val="292622"/>
          <w:sz w:val="28"/>
          <w:szCs w:val="28"/>
        </w:rPr>
      </w:pPr>
      <w:r>
        <w:rPr>
          <w:rFonts w:ascii="Times" w:hAnsi="Times"/>
          <w:color w:val="292622"/>
          <w:sz w:val="28"/>
          <w:szCs w:val="28"/>
        </w:rPr>
        <w:t>http://www.bloomberg.com/news/articles/2015-10-23/draghi-s-signal-adds-190-billion-to-negative-yield-universe</w:t>
      </w:r>
    </w:p>
    <w:p w14:paraId="563FA33D" w14:textId="77777777" w:rsidR="00380D2C" w:rsidRDefault="00380D2C">
      <w:pPr>
        <w:pStyle w:val="Default"/>
        <w:rPr>
          <w:rFonts w:ascii="Times" w:eastAsia="Times" w:hAnsi="Times" w:cs="Times"/>
          <w:color w:val="292622"/>
          <w:sz w:val="28"/>
          <w:szCs w:val="28"/>
        </w:rPr>
      </w:pPr>
    </w:p>
    <w:p w14:paraId="62663419" w14:textId="77777777" w:rsidR="00380D2C" w:rsidRDefault="006244E5">
      <w:pPr>
        <w:pStyle w:val="Default"/>
        <w:rPr>
          <w:rFonts w:ascii="Times" w:eastAsia="Times" w:hAnsi="Times" w:cs="Times"/>
          <w:color w:val="292622"/>
          <w:sz w:val="28"/>
          <w:szCs w:val="28"/>
        </w:rPr>
      </w:pPr>
      <w:r>
        <w:rPr>
          <w:rFonts w:ascii="Times" w:hAnsi="Times"/>
          <w:color w:val="292622"/>
          <w:sz w:val="28"/>
          <w:szCs w:val="28"/>
        </w:rPr>
        <w:t>http://www.bloomberg.com/news/articles/2016-01-29/bank-of-japan-s-negative-interest-rate-decision-explained</w:t>
      </w:r>
    </w:p>
    <w:p w14:paraId="05E9943A" w14:textId="77777777" w:rsidR="00380D2C" w:rsidRDefault="00380D2C">
      <w:pPr>
        <w:pStyle w:val="Default"/>
        <w:rPr>
          <w:rFonts w:ascii="Times" w:eastAsia="Times" w:hAnsi="Times" w:cs="Times"/>
          <w:color w:val="292622"/>
          <w:sz w:val="28"/>
          <w:szCs w:val="28"/>
        </w:rPr>
      </w:pPr>
    </w:p>
    <w:p w14:paraId="6CE8332F" w14:textId="77777777" w:rsidR="00380D2C" w:rsidRDefault="006244E5">
      <w:pPr>
        <w:pStyle w:val="Default"/>
      </w:pPr>
      <w:r>
        <w:rPr>
          <w:rFonts w:ascii="Times" w:hAnsi="Times"/>
          <w:color w:val="292622"/>
          <w:sz w:val="28"/>
          <w:szCs w:val="28"/>
        </w:rPr>
        <w:t>http://www.bloomberg.com/news/articles/2016-01-29/japan-s-10-year-yield-drops-to-record-after-boj-s-negative-rate</w:t>
      </w:r>
    </w:p>
    <w:sectPr w:rsidR="00380D2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3C2E9" w14:textId="77777777" w:rsidR="00F55A1F" w:rsidRDefault="00F55A1F">
      <w:r>
        <w:separator/>
      </w:r>
    </w:p>
  </w:endnote>
  <w:endnote w:type="continuationSeparator" w:id="0">
    <w:p w14:paraId="125776B1" w14:textId="77777777" w:rsidR="00F55A1F" w:rsidRDefault="00F5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8168" w14:textId="77777777" w:rsidR="00380D2C" w:rsidRDefault="00380D2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D34BF" w14:textId="77777777" w:rsidR="00F55A1F" w:rsidRDefault="00F55A1F">
      <w:r>
        <w:separator/>
      </w:r>
    </w:p>
  </w:footnote>
  <w:footnote w:type="continuationSeparator" w:id="0">
    <w:p w14:paraId="19B99B77" w14:textId="77777777" w:rsidR="00F55A1F" w:rsidRDefault="00F55A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EBD30" w14:textId="77777777" w:rsidR="00380D2C" w:rsidRDefault="00380D2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2C"/>
    <w:rsid w:val="00380D2C"/>
    <w:rsid w:val="00465012"/>
    <w:rsid w:val="006244E5"/>
    <w:rsid w:val="00F55A1F"/>
    <w:rsid w:val="00F9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3805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475</Words>
  <Characters>2710</Characters>
  <Application>Microsoft Macintosh Word</Application>
  <DocSecurity>0</DocSecurity>
  <Lines>22</Lines>
  <Paragraphs>6</Paragraphs>
  <ScaleCrop>false</ScaleCrop>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2016-02-02T22:50:00Z</dcterms:created>
  <dcterms:modified xsi:type="dcterms:W3CDTF">2016-02-02T23:44:00Z</dcterms:modified>
</cp:coreProperties>
</file>